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8" w:type="dxa"/>
        <w:tblInd w:w="93" w:type="dxa"/>
        <w:tblLook w:val="00A0"/>
      </w:tblPr>
      <w:tblGrid>
        <w:gridCol w:w="787"/>
        <w:gridCol w:w="3425"/>
        <w:gridCol w:w="1187"/>
        <w:gridCol w:w="1403"/>
        <w:gridCol w:w="1673"/>
        <w:gridCol w:w="1761"/>
        <w:gridCol w:w="1761"/>
        <w:gridCol w:w="1761"/>
      </w:tblGrid>
      <w:tr w:rsidR="00B0687F" w:rsidRPr="002B594C" w:rsidTr="00867BEB">
        <w:trPr>
          <w:trHeight w:val="210"/>
        </w:trPr>
        <w:tc>
          <w:tcPr>
            <w:tcW w:w="1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Default="00B0687F" w:rsidP="0099192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О</w:t>
            </w:r>
            <w:r w:rsidRPr="0099192A">
              <w:rPr>
                <w:rFonts w:ascii="Times New Roman" w:hAnsi="Times New Roman"/>
                <w:sz w:val="48"/>
                <w:szCs w:val="48"/>
                <w:lang w:eastAsia="ru-RU"/>
              </w:rPr>
              <w:t>б обороте товаров (работ, услуг),сведения о количестве субъектов малого и среднего предпринимательства, об их классификации по видам экономической деятельности </w:t>
            </w:r>
          </w:p>
          <w:p w:rsidR="00B0687F" w:rsidRPr="002B594C" w:rsidRDefault="00B0687F" w:rsidP="0099192A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9192A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ОКВЭД   </w:t>
            </w:r>
            <w:r w:rsidRPr="002B594C">
              <w:rPr>
                <w:rFonts w:ascii="Times New Roman" w:hAnsi="Times New Roman"/>
                <w:sz w:val="44"/>
                <w:szCs w:val="44"/>
              </w:rPr>
              <w:t>47.11</w:t>
            </w:r>
          </w:p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 w:rsidRPr="002B594C">
              <w:rPr>
                <w:rFonts w:ascii="Times New Roman" w:hAnsi="Times New Roman"/>
                <w:sz w:val="44"/>
                <w:szCs w:val="44"/>
              </w:rPr>
              <w:t>(</w:t>
            </w:r>
            <w:r w:rsidRPr="002B594C">
              <w:t xml:space="preserve"> </w:t>
            </w:r>
            <w:r w:rsidRPr="002B594C">
              <w:rPr>
                <w:rFonts w:ascii="Times New Roman" w:hAnsi="Times New Roman"/>
                <w:sz w:val="48"/>
                <w:szCs w:val="48"/>
              </w:rPr>
              <w:t>торговля розничная преимущественно пищевыми продуктами)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2019 год отчет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2020 год оценка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2021 год прогноз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2022 год прогноз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2023 год прогноз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8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6299,600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6722,200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7228,800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7803,600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8424,100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% к пре-дыдущему году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104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т.ч. крупных и средних предприятий розничной торговли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действующих ценах каждого года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сопоставимых ценах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% к пре-дыдущему году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% к пре-дыдущему году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т.ч. крупных и средних предприятий общественного питания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% к пре-дыдущему году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действующих ценах каждого года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6100,000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6502,9</w:t>
            </w: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7006,5</w:t>
            </w: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7585,5</w:t>
            </w: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8212,3</w:t>
            </w: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00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в сопоставимых ценах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% к пре-дыдущему году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104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из общего объема: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объем бытовых услуг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     в действующих ценах каждого года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     в сопоставимых ценах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% к пре-дыдущему году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Торговые предприятия, размещенные в стационарных торговых объектах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площадь торгового зала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том числе, классифицированные по ассортименту реализуемых товаров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продовольственные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4.2.1.1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площадь торгового зала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4.2.2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не продовольственные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4.2.2.1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площадь торгового зала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18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Торговые предприятия, размещенные в нестационарных торговых объектах (павильоны, киоски, палатки, передвижные средства торговли, лотки, тележки, торговые галереи, нестационарные объекты временного размещения (бахчевые развалы, елочные базары, площадки для реализации рассады и саженцы))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численность работающих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в том числе, классифицированные по ассортименту реализуемых товаров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продовольственные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5.2.1.1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  численность работающих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5.2.2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не продовольственные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5.2.2.1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 численность работающих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Объекты общественного питания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площадь зала обслуживания посетителей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численность работающих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Рынки (универсальные, специализированные)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количество торговых мест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площадь рынков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сумма уплаченных налогов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Ярмарки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количество торговых мест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2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площадь ярмарок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Объекты бытового обслуживания населения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4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  количество работников, включая индивидуальных предпринимателей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кв.м./1 тыс. человек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157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Фактическая обеспеченность населения площадью торговых объектов по продаже продовольственных товаров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кв.м./1 тыс. человек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157</w:t>
            </w:r>
          </w:p>
        </w:tc>
      </w:tr>
      <w:tr w:rsidR="00B0687F" w:rsidRPr="002B594C" w:rsidTr="00867BE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Фактическая обеспеченность населения площадью торговых объектов по продаже непродовольственных товаров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F" w:rsidRPr="0099192A" w:rsidRDefault="00B0687F" w:rsidP="0099192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кв.м./1 тыс. человек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87F" w:rsidRPr="0099192A" w:rsidRDefault="00B0687F" w:rsidP="0099192A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99192A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B0687F" w:rsidRDefault="00B0687F"/>
    <w:sectPr w:rsidR="00B0687F" w:rsidSect="00991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92A"/>
    <w:rsid w:val="002B594C"/>
    <w:rsid w:val="002E4DBA"/>
    <w:rsid w:val="00867BEB"/>
    <w:rsid w:val="008E2279"/>
    <w:rsid w:val="0099192A"/>
    <w:rsid w:val="009A2846"/>
    <w:rsid w:val="00B0687F"/>
    <w:rsid w:val="00CF4C2C"/>
    <w:rsid w:val="00D71018"/>
    <w:rsid w:val="00E2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579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Специалист</cp:lastModifiedBy>
  <cp:revision>2</cp:revision>
  <dcterms:created xsi:type="dcterms:W3CDTF">2020-12-17T09:13:00Z</dcterms:created>
  <dcterms:modified xsi:type="dcterms:W3CDTF">2021-01-12T09:26:00Z</dcterms:modified>
</cp:coreProperties>
</file>