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2DA2" w14:textId="441D0452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АДМИНИСТРАЦИЯ</w:t>
      </w:r>
    </w:p>
    <w:p w14:paraId="14DD8BD4" w14:textId="1AC7369E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 xml:space="preserve">                               ПОПЕРЕЧЕНСКОГО СЕЛЬСКОГО ПОСЕЛЕНИЯ</w:t>
      </w:r>
    </w:p>
    <w:p w14:paraId="1249EDAE" w14:textId="24E22FBA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 xml:space="preserve">                          КОТЕЛЬНИКОВСКОГО МУНИЦИПАЛЬНОГО РАЙОНА</w:t>
      </w:r>
    </w:p>
    <w:p w14:paraId="392FDF63" w14:textId="0FCC552B" w:rsidR="004F476B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 xml:space="preserve">                                        ВОЛГОГРАДСКОЙ ОБЛАСТИ</w:t>
      </w:r>
    </w:p>
    <w:p w14:paraId="2CEC068C" w14:textId="77777777" w:rsidR="00E00EB8" w:rsidRPr="00046DA6" w:rsidRDefault="00E00EB8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99B520" w14:textId="2181E8CA" w:rsidR="004F476B" w:rsidRPr="00046DA6" w:rsidRDefault="00437D53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4F476B" w:rsidRPr="00046DA6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14:paraId="2FC67680" w14:textId="7EF4E277" w:rsidR="004F476B" w:rsidRPr="00046DA6" w:rsidRDefault="00437D53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 xml:space="preserve">  </w:t>
      </w:r>
      <w:r w:rsidR="00E00EB8">
        <w:rPr>
          <w:rFonts w:ascii="Arial" w:hAnsi="Arial" w:cs="Arial"/>
          <w:b/>
          <w:bCs/>
          <w:sz w:val="24"/>
          <w:szCs w:val="24"/>
        </w:rPr>
        <w:t>№ 64</w:t>
      </w:r>
      <w:r w:rsidRPr="00046DA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="00E00EB8">
        <w:rPr>
          <w:rFonts w:ascii="Arial" w:hAnsi="Arial" w:cs="Arial"/>
          <w:b/>
          <w:bCs/>
          <w:sz w:val="24"/>
          <w:szCs w:val="24"/>
        </w:rPr>
        <w:t xml:space="preserve">                              01.11.</w:t>
      </w:r>
      <w:r w:rsidR="004F476B" w:rsidRPr="00046DA6">
        <w:rPr>
          <w:rFonts w:ascii="Arial" w:hAnsi="Arial" w:cs="Arial"/>
          <w:b/>
          <w:bCs/>
          <w:sz w:val="24"/>
          <w:szCs w:val="24"/>
        </w:rPr>
        <w:t>2022 г.</w:t>
      </w:r>
    </w:p>
    <w:p w14:paraId="34A83005" w14:textId="1EA70E3E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охраняемым законом ценностям в рамках муниципального жилищного контроля на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 xml:space="preserve">территории </w:t>
      </w:r>
      <w:r w:rsidR="00437D53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 сельского поселения Котельниковского муниципального</w:t>
      </w:r>
      <w:r w:rsidR="00E00EB8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района Волгоградской области на 2023 год</w:t>
      </w:r>
    </w:p>
    <w:p w14:paraId="31B33F15" w14:textId="77777777" w:rsidR="00437D53" w:rsidRPr="00046DA6" w:rsidRDefault="00437D53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346FAAC" w14:textId="77777777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</w:t>
      </w:r>
    </w:p>
    <w:p w14:paraId="21AD5AC3" w14:textId="776167EE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Постановлением Правительства РФ от 25 июня 2021 г. № 990 «Об утверждении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Правил разработки и утверждения контрольными (надзорными) органами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программы профилактики рисков причинения вреда (ущерба) охраняемым законом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 xml:space="preserve">ценностям», в соответствии с Решением Совета народных депутатов </w:t>
      </w:r>
      <w:r w:rsidR="00437D53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</w:t>
      </w:r>
    </w:p>
    <w:p w14:paraId="06932F85" w14:textId="63A7DBFC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области «Об утверждении Положения о муниципальном жилищном контроле на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 xml:space="preserve">территории </w:t>
      </w:r>
      <w:r w:rsidR="00437D53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 сельского поселения Котельниковского муниципального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района Волгоградской области» № 5</w:t>
      </w:r>
      <w:r w:rsidR="000B6550" w:rsidRPr="00046DA6">
        <w:rPr>
          <w:rFonts w:ascii="Arial" w:hAnsi="Arial" w:cs="Arial"/>
          <w:sz w:val="24"/>
          <w:szCs w:val="24"/>
        </w:rPr>
        <w:t>6</w:t>
      </w:r>
      <w:r w:rsidRPr="00046DA6">
        <w:rPr>
          <w:rFonts w:ascii="Arial" w:hAnsi="Arial" w:cs="Arial"/>
          <w:sz w:val="24"/>
          <w:szCs w:val="24"/>
        </w:rPr>
        <w:t>/</w:t>
      </w:r>
      <w:r w:rsidR="000B6550" w:rsidRPr="00046DA6">
        <w:rPr>
          <w:rFonts w:ascii="Arial" w:hAnsi="Arial" w:cs="Arial"/>
          <w:sz w:val="24"/>
          <w:szCs w:val="24"/>
        </w:rPr>
        <w:t xml:space="preserve">87 </w:t>
      </w:r>
      <w:r w:rsidRPr="00046DA6">
        <w:rPr>
          <w:rFonts w:ascii="Arial" w:hAnsi="Arial" w:cs="Arial"/>
          <w:sz w:val="24"/>
          <w:szCs w:val="24"/>
        </w:rPr>
        <w:t xml:space="preserve">от </w:t>
      </w:r>
      <w:r w:rsidR="00437D53" w:rsidRPr="00046DA6">
        <w:rPr>
          <w:rFonts w:ascii="Arial" w:hAnsi="Arial" w:cs="Arial"/>
          <w:sz w:val="24"/>
          <w:szCs w:val="24"/>
        </w:rPr>
        <w:t>13</w:t>
      </w:r>
      <w:r w:rsidRPr="00046DA6">
        <w:rPr>
          <w:rFonts w:ascii="Arial" w:hAnsi="Arial" w:cs="Arial"/>
          <w:sz w:val="24"/>
          <w:szCs w:val="24"/>
        </w:rPr>
        <w:t xml:space="preserve">.08.2021г., Уставом </w:t>
      </w:r>
      <w:r w:rsidR="00437D53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</w:t>
      </w:r>
    </w:p>
    <w:p w14:paraId="3073F556" w14:textId="193F35D3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области, администрация </w:t>
      </w:r>
      <w:r w:rsidR="00437D53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 сельского поселения Котельниковского</w:t>
      </w:r>
      <w:r w:rsidR="00437D53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14:paraId="6B97AC19" w14:textId="77777777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34B21C57" w14:textId="77777777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</w:t>
      </w:r>
    </w:p>
    <w:p w14:paraId="6F93DC10" w14:textId="5A0A1160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охраняемым законом ценностям в сфере муниципального жилищного контроля на</w:t>
      </w:r>
      <w:r w:rsidR="000B6550" w:rsidRPr="00046DA6">
        <w:rPr>
          <w:rFonts w:ascii="Arial" w:hAnsi="Arial" w:cs="Arial"/>
          <w:sz w:val="24"/>
          <w:szCs w:val="24"/>
        </w:rPr>
        <w:t xml:space="preserve">т </w:t>
      </w:r>
      <w:r w:rsidRPr="00046DA6">
        <w:rPr>
          <w:rFonts w:ascii="Arial" w:hAnsi="Arial" w:cs="Arial"/>
          <w:sz w:val="24"/>
          <w:szCs w:val="24"/>
        </w:rPr>
        <w:t xml:space="preserve">территории </w:t>
      </w:r>
      <w:r w:rsidR="000B6550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 сельского поселения Котельниковского муниципального</w:t>
      </w:r>
      <w:r w:rsidR="000B655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района Волгоградской области на 2023 год.</w:t>
      </w:r>
    </w:p>
    <w:p w14:paraId="166E414F" w14:textId="77777777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1AA5A866" w14:textId="72E48E53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</w:t>
      </w:r>
      <w:r w:rsidR="000B655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официальному обнародованию.</w:t>
      </w:r>
    </w:p>
    <w:p w14:paraId="4534F20D" w14:textId="77777777" w:rsidR="000B6550" w:rsidRPr="00046DA6" w:rsidRDefault="000B655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03A1876" w14:textId="30922D67" w:rsidR="004F476B" w:rsidRPr="00046DA6" w:rsidRDefault="004F476B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Глава </w:t>
      </w:r>
      <w:r w:rsidR="000B6550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</w:t>
      </w:r>
    </w:p>
    <w:p w14:paraId="0388B1F1" w14:textId="7669AFB1" w:rsidR="00F12C76" w:rsidRPr="00046DA6" w:rsidRDefault="004F476B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сельского поселения </w:t>
      </w:r>
      <w:r w:rsidR="000B6550" w:rsidRPr="00046DA6">
        <w:rPr>
          <w:rFonts w:ascii="Arial" w:hAnsi="Arial" w:cs="Arial"/>
          <w:sz w:val="24"/>
          <w:szCs w:val="24"/>
        </w:rPr>
        <w:tab/>
        <w:t>И.Б. Сулейманова</w:t>
      </w:r>
    </w:p>
    <w:p w14:paraId="4F861E86" w14:textId="674DD305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FA54693" w14:textId="7291547C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C630624" w14:textId="0DEF7EE7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7E42601" w14:textId="4692D625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A2E24DC" w14:textId="2748B01D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A99181C" w14:textId="50D802C8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9EF9D48" w14:textId="487198D7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9014719" w14:textId="51115F80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2898E0A" w14:textId="121AD5A0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A82133F" w14:textId="5B293399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6AD5B02" w14:textId="5389412E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396594D" w14:textId="49ECC5C6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FB70461" w14:textId="2B2FEF48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8FB6250" w14:textId="77777777" w:rsidR="000B6550" w:rsidRPr="00046DA6" w:rsidRDefault="000B655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2B873A3" w14:textId="77777777" w:rsidR="000B6550" w:rsidRPr="00046DA6" w:rsidRDefault="000B6550" w:rsidP="00046DA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lastRenderedPageBreak/>
        <w:t>УТВЕРЖДЕНА</w:t>
      </w:r>
    </w:p>
    <w:p w14:paraId="5939291A" w14:textId="4CD1A966" w:rsidR="000B6550" w:rsidRPr="00046DA6" w:rsidRDefault="000B6550" w:rsidP="0095781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постановлением администрации</w:t>
      </w:r>
    </w:p>
    <w:p w14:paraId="00EAB213" w14:textId="5D84DE55" w:rsidR="000B6550" w:rsidRPr="00046DA6" w:rsidRDefault="000B6550" w:rsidP="0095781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Попереченского сельского поселения</w:t>
      </w:r>
    </w:p>
    <w:p w14:paraId="46BE3E65" w14:textId="7CA325E6" w:rsidR="000B6550" w:rsidRPr="00046DA6" w:rsidRDefault="000B6550" w:rsidP="0095781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Котельниковского муниципального</w:t>
      </w:r>
    </w:p>
    <w:p w14:paraId="0B6C8B14" w14:textId="19A232F3" w:rsidR="000B6550" w:rsidRPr="00046DA6" w:rsidRDefault="000B6550" w:rsidP="0095781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района Волгоградской области</w:t>
      </w:r>
    </w:p>
    <w:p w14:paraId="5E2029CC" w14:textId="34D02CE2" w:rsidR="000B6550" w:rsidRPr="00046DA6" w:rsidRDefault="000B6550" w:rsidP="0095781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00EB8">
        <w:rPr>
          <w:rFonts w:ascii="Arial" w:hAnsi="Arial" w:cs="Arial"/>
          <w:sz w:val="24"/>
          <w:szCs w:val="24"/>
        </w:rPr>
        <w:t xml:space="preserve">   </w:t>
      </w:r>
      <w:r w:rsidRPr="00046DA6">
        <w:rPr>
          <w:rFonts w:ascii="Arial" w:hAnsi="Arial" w:cs="Arial"/>
          <w:sz w:val="24"/>
          <w:szCs w:val="24"/>
        </w:rPr>
        <w:t xml:space="preserve">                </w:t>
      </w:r>
      <w:r w:rsidR="00E00EB8">
        <w:rPr>
          <w:rFonts w:ascii="Arial" w:hAnsi="Arial" w:cs="Arial"/>
          <w:sz w:val="24"/>
          <w:szCs w:val="24"/>
        </w:rPr>
        <w:t>№64 от 01.11.</w:t>
      </w:r>
      <w:r w:rsidRPr="00046DA6">
        <w:rPr>
          <w:rFonts w:ascii="Arial" w:hAnsi="Arial" w:cs="Arial"/>
          <w:sz w:val="24"/>
          <w:szCs w:val="24"/>
        </w:rPr>
        <w:t xml:space="preserve">             2022 г.</w:t>
      </w:r>
    </w:p>
    <w:p w14:paraId="33ED880C" w14:textId="20333153" w:rsidR="000B6550" w:rsidRPr="00046DA6" w:rsidRDefault="000B655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Программа</w:t>
      </w:r>
    </w:p>
    <w:p w14:paraId="2B6F08A5" w14:textId="77777777" w:rsidR="000B6550" w:rsidRPr="00046DA6" w:rsidRDefault="000B655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</w:t>
      </w:r>
    </w:p>
    <w:p w14:paraId="5DAB6ED1" w14:textId="77777777" w:rsidR="000B6550" w:rsidRPr="00046DA6" w:rsidRDefault="000B655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ценностям в сфере муниципального жилищного контроля на территории</w:t>
      </w:r>
    </w:p>
    <w:p w14:paraId="387DD5D2" w14:textId="48C999D7" w:rsidR="000B655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Попере</w:t>
      </w:r>
      <w:r w:rsidR="000B6550" w:rsidRPr="00046DA6">
        <w:rPr>
          <w:rFonts w:ascii="Arial" w:hAnsi="Arial" w:cs="Arial"/>
          <w:b/>
          <w:bCs/>
          <w:sz w:val="24"/>
          <w:szCs w:val="24"/>
        </w:rPr>
        <w:t>ченского сельского поселения Котельниковского муниципального района</w:t>
      </w:r>
      <w:r w:rsidRPr="00046DA6">
        <w:rPr>
          <w:rFonts w:ascii="Arial" w:hAnsi="Arial" w:cs="Arial"/>
          <w:b/>
          <w:bCs/>
          <w:sz w:val="24"/>
          <w:szCs w:val="24"/>
        </w:rPr>
        <w:t xml:space="preserve"> </w:t>
      </w:r>
      <w:r w:rsidR="000B6550" w:rsidRPr="00046DA6">
        <w:rPr>
          <w:rFonts w:ascii="Arial" w:hAnsi="Arial" w:cs="Arial"/>
          <w:b/>
          <w:bCs/>
          <w:sz w:val="24"/>
          <w:szCs w:val="24"/>
        </w:rPr>
        <w:t>Волгоградской области на 2023 год</w:t>
      </w:r>
    </w:p>
    <w:p w14:paraId="684202D8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80B36D" w14:textId="77777777" w:rsidR="000B6550" w:rsidRPr="00046DA6" w:rsidRDefault="000B655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</w:t>
      </w:r>
    </w:p>
    <w:p w14:paraId="117FEDC8" w14:textId="0DB65356" w:rsidR="000B6550" w:rsidRPr="00046DA6" w:rsidRDefault="000B655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охраняемым законом ценностям в сфере муниципального жилищного контроля на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 xml:space="preserve">территории </w:t>
      </w:r>
      <w:r w:rsidR="004B0E10" w:rsidRPr="00046DA6">
        <w:rPr>
          <w:rFonts w:ascii="Arial" w:hAnsi="Arial" w:cs="Arial"/>
          <w:sz w:val="24"/>
          <w:szCs w:val="24"/>
        </w:rPr>
        <w:t>Попере</w:t>
      </w:r>
      <w:r w:rsidRPr="00046DA6">
        <w:rPr>
          <w:rFonts w:ascii="Arial" w:hAnsi="Arial" w:cs="Arial"/>
          <w:sz w:val="24"/>
          <w:szCs w:val="24"/>
        </w:rPr>
        <w:t>ченского сельского поселения Котельниковского муниципального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района Волгоградской области на 2023 год (далее – Программа) разработана в целях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стимулирования добросовестного соблюдения обязательных требований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организациями и гражданами, устранения условий, причин и факторов, способных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привести к нарушениям обязательных требований и (или) причинению вреда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(ущерба) охраняемым законом ценностям, создания условий для доведения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обязательных требований до контролируемых лиц, повышение информированности</w:t>
      </w:r>
      <w:r w:rsidR="004B0E1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о способах их соблюдения.</w:t>
      </w:r>
    </w:p>
    <w:p w14:paraId="1297F8ED" w14:textId="553FBE58" w:rsidR="004B0E10" w:rsidRPr="00046DA6" w:rsidRDefault="000B655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</w:t>
      </w:r>
      <w:r w:rsidR="004B0E10" w:rsidRPr="00046DA6">
        <w:rPr>
          <w:rFonts w:ascii="Arial" w:hAnsi="Arial" w:cs="Arial"/>
          <w:sz w:val="24"/>
          <w:szCs w:val="24"/>
        </w:rPr>
        <w:t xml:space="preserve"> Попереченского сельского поселения Котельниковского муниципального района Волгоградской области (далее по тексту – администрация).</w:t>
      </w:r>
    </w:p>
    <w:p w14:paraId="09761655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B3546CE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1. Анализ текущего состояния осуществления муниципального контроля,</w:t>
      </w:r>
    </w:p>
    <w:p w14:paraId="35EE2929" w14:textId="3D91C5E4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CADD9B2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14:paraId="0485464D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</w:t>
      </w:r>
    </w:p>
    <w:p w14:paraId="07E6BA23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образования является:</w:t>
      </w:r>
    </w:p>
    <w:p w14:paraId="397F931A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соблюдение гражданами и организациями (далее – контролируемые лица)</w:t>
      </w:r>
    </w:p>
    <w:p w14:paraId="6E3B23BC" w14:textId="1C618449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обязательных требований, установленных жилищным законодательством,</w:t>
      </w:r>
    </w:p>
    <w:p w14:paraId="6DD6D496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законодательством об энергосбережении и о повышении энергетической</w:t>
      </w:r>
    </w:p>
    <w:p w14:paraId="65A670E8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эффективности в отношении муниципального жилищного фонда (далее –</w:t>
      </w:r>
    </w:p>
    <w:p w14:paraId="3D465C35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обязательных требований), а именно:</w:t>
      </w:r>
    </w:p>
    <w:p w14:paraId="4F4C349F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1) требований к:</w:t>
      </w:r>
    </w:p>
    <w:p w14:paraId="398B89A9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использованию и сохранности жилищного фонда;</w:t>
      </w:r>
    </w:p>
    <w:p w14:paraId="392CE054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жилым помещениям, их использованию и содержанию;</w:t>
      </w:r>
    </w:p>
    <w:p w14:paraId="5BFC2E1D" w14:textId="3BB75881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38D3247E" w14:textId="20541EB3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6D40B32" w14:textId="35FE721D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5782839D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lastRenderedPageBreak/>
        <w:t xml:space="preserve">формированию фондов капитального ремонта; </w:t>
      </w:r>
    </w:p>
    <w:p w14:paraId="0F5D4E4B" w14:textId="0BB91C62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созданию и деятельности юридических лиц, индивидуальных</w:t>
      </w:r>
    </w:p>
    <w:p w14:paraId="6EC067E3" w14:textId="6FDB7291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65E62DA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предоставлению коммунальных услуг собственникам и пользователям</w:t>
      </w:r>
    </w:p>
    <w:p w14:paraId="4E033AE8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помещений в многоквартирных домах и жилых домов;</w:t>
      </w:r>
    </w:p>
    <w:p w14:paraId="6CF7BDD4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порядку размещения ресурсоснабжающими организациями, лицами,</w:t>
      </w:r>
    </w:p>
    <w:p w14:paraId="773A6F44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осуществляющими деятельность по управлению многоквартирными домами</w:t>
      </w:r>
    </w:p>
    <w:p w14:paraId="71B91941" w14:textId="01D62963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информации в государственной информационной системе жилищно-коммунального хозяйства (далее - система);</w:t>
      </w:r>
    </w:p>
    <w:p w14:paraId="650ACF4B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ABF53AC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предоставлению жилых помещений в наемных домах социального</w:t>
      </w:r>
    </w:p>
    <w:p w14:paraId="48F9EF1C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использования;</w:t>
      </w:r>
    </w:p>
    <w:p w14:paraId="3756E827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2) требований энергетической эффективности и оснащенности помещений</w:t>
      </w:r>
    </w:p>
    <w:p w14:paraId="1C14F7FD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многоквартирных домов и жилых домов приборами учета используемых</w:t>
      </w:r>
    </w:p>
    <w:p w14:paraId="6B7A53E3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энергетических ресурсов;</w:t>
      </w:r>
    </w:p>
    <w:p w14:paraId="4EF12765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3) правил:</w:t>
      </w:r>
    </w:p>
    <w:p w14:paraId="7B736EAC" w14:textId="096761CC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669BF63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содержания общего имущества в многоквартирном доме;</w:t>
      </w:r>
    </w:p>
    <w:p w14:paraId="5862BF3A" w14:textId="1D83A380" w:rsidR="000B6550" w:rsidRPr="00046DA6" w:rsidRDefault="004B0E10" w:rsidP="00046DA6">
      <w:pPr>
        <w:tabs>
          <w:tab w:val="left" w:pos="66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изменения размера платы за содержание жилого помещения;</w:t>
      </w:r>
    </w:p>
    <w:p w14:paraId="30FE0828" w14:textId="5055BEF6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1C8BA94B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</w:t>
      </w:r>
    </w:p>
    <w:p w14:paraId="34EA7604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принимаемых по результатам контрольных мероприятий.</w:t>
      </w:r>
    </w:p>
    <w:p w14:paraId="21BE5424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Администрацией за 9 месяцев 2022 года проведено 0 проверок соблюдения</w:t>
      </w:r>
    </w:p>
    <w:p w14:paraId="1DAEB702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действующего законодательства Российской Федерации в указанной сфере.</w:t>
      </w:r>
    </w:p>
    <w:p w14:paraId="308C51C5" w14:textId="027E6E0E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14:paraId="1229D1F4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1) размещение на официальном сайте администрации в сети «Интернет»</w:t>
      </w:r>
    </w:p>
    <w:p w14:paraId="313048E9" w14:textId="21AB1174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469E85D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2) осуществление информирования юридических лиц, индивидуальных</w:t>
      </w:r>
    </w:p>
    <w:p w14:paraId="51CE7EDE" w14:textId="710D7A50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предпринимателей по вопросам соблюдения обязательных требований, в том числе</w:t>
      </w:r>
      <w:r w:rsidR="003A56F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посредством разработки и опубликования руководств по соблюдению обязательных</w:t>
      </w:r>
      <w:r w:rsidR="003A56F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требований, разъяснительной работы в средствах массовой информации;</w:t>
      </w:r>
    </w:p>
    <w:p w14:paraId="79E5FEA2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3) обеспечение регулярного обобщения практики осуществления</w:t>
      </w:r>
    </w:p>
    <w:p w14:paraId="076693F3" w14:textId="77777777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муниципального контроля и размещение на официальном интернет-сайте</w:t>
      </w:r>
    </w:p>
    <w:p w14:paraId="5E242C15" w14:textId="208AB123" w:rsidR="004B0E10" w:rsidRPr="00046DA6" w:rsidRDefault="004B0E1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администрации соответствующих обобщений, в том числе с указанием наиболее</w:t>
      </w:r>
      <w:r w:rsidR="003A56F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часто встречающихся случаев нарушений обязательных требований с</w:t>
      </w:r>
      <w:r w:rsidR="003A56F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рекомендациями в отношении мер, которые должны приниматься юридическими</w:t>
      </w:r>
      <w:r w:rsidR="003A56F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лицами, индивидуальными предпринимателями в целях недопущения таких</w:t>
      </w:r>
      <w:r w:rsidR="003A56F0" w:rsidRPr="00046DA6">
        <w:rPr>
          <w:rFonts w:ascii="Arial" w:hAnsi="Arial" w:cs="Arial"/>
          <w:sz w:val="24"/>
          <w:szCs w:val="24"/>
        </w:rPr>
        <w:t xml:space="preserve"> </w:t>
      </w:r>
      <w:r w:rsidRPr="00046DA6">
        <w:rPr>
          <w:rFonts w:ascii="Arial" w:hAnsi="Arial" w:cs="Arial"/>
          <w:sz w:val="24"/>
          <w:szCs w:val="24"/>
        </w:rPr>
        <w:t>нарушений;</w:t>
      </w:r>
    </w:p>
    <w:p w14:paraId="32E544D0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4) выдача предостережений о недопустимости нарушения обязательных</w:t>
      </w:r>
    </w:p>
    <w:p w14:paraId="77EAE487" w14:textId="77D447ED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lastRenderedPageBreak/>
        <w:t>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94E0522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За 9 месяцев 2022 года администрацией выдано 0 предостережений о</w:t>
      </w:r>
    </w:p>
    <w:p w14:paraId="1127A705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недопустимости нарушения обязательных требований.</w:t>
      </w:r>
    </w:p>
    <w:p w14:paraId="393F311A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2. Цели и задачи реализации Программы</w:t>
      </w:r>
    </w:p>
    <w:p w14:paraId="484B7475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14:paraId="11BF8752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</w:t>
      </w:r>
    </w:p>
    <w:p w14:paraId="7BB70DF5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всеми контролируемыми лицами;</w:t>
      </w:r>
    </w:p>
    <w:p w14:paraId="39EF1415" w14:textId="211C2FC8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3E22E0A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</w:t>
      </w:r>
    </w:p>
    <w:p w14:paraId="370D0941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контролируемых лиц, повышение информированности о способах их соблюдения;</w:t>
      </w:r>
    </w:p>
    <w:p w14:paraId="0A28D15E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</w:t>
      </w:r>
    </w:p>
    <w:p w14:paraId="78821021" w14:textId="2D9AF0C6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14:paraId="30B1CBDC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14:paraId="2FE672CA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14:paraId="36CE8E3E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14:paraId="03BA51ED" w14:textId="2C13B9BE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14:paraId="6644407A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</w:t>
      </w:r>
    </w:p>
    <w:p w14:paraId="06E226ED" w14:textId="2A81EA41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обязательных требований, разработка мероприятий, направленных на устранение нарушений обязательных требований;</w:t>
      </w:r>
    </w:p>
    <w:p w14:paraId="2CFC14DC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</w:t>
      </w:r>
    </w:p>
    <w:p w14:paraId="5DB90FB1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сфере рассматриваемых правоотношений.</w:t>
      </w:r>
    </w:p>
    <w:p w14:paraId="4C5E9FFC" w14:textId="556960FE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52C6302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</w:t>
      </w:r>
    </w:p>
    <w:p w14:paraId="0BC97163" w14:textId="0BE4B1BE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46DA6">
        <w:rPr>
          <w:rFonts w:ascii="Arial" w:hAnsi="Arial" w:cs="Arial"/>
          <w:sz w:val="24"/>
          <w:szCs w:val="24"/>
        </w:rPr>
        <w:t>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5F838064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0558A9D" w14:textId="7777777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3. Перечень профилактических мероприятий, сроки (периодичность)</w:t>
      </w:r>
    </w:p>
    <w:p w14:paraId="3E6BD9F5" w14:textId="52E16946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их проведения</w:t>
      </w:r>
    </w:p>
    <w:tbl>
      <w:tblPr>
        <w:tblW w:w="966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4127"/>
        <w:gridCol w:w="2425"/>
        <w:gridCol w:w="2490"/>
      </w:tblGrid>
      <w:tr w:rsidR="00D86D22" w:rsidRPr="00046DA6" w14:paraId="67290FC7" w14:textId="4DC63180" w:rsidTr="00D86D22">
        <w:trPr>
          <w:trHeight w:val="613"/>
        </w:trPr>
        <w:tc>
          <w:tcPr>
            <w:tcW w:w="628" w:type="dxa"/>
          </w:tcPr>
          <w:p w14:paraId="3DA7BDCC" w14:textId="135367AD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97" w:type="dxa"/>
          </w:tcPr>
          <w:p w14:paraId="21CC5B89" w14:textId="31A10B9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9" w:type="dxa"/>
          </w:tcPr>
          <w:p w14:paraId="3965AF11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DA6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</w:t>
            </w:r>
          </w:p>
          <w:p w14:paraId="1CFC7341" w14:textId="0CF9EFBA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12" w:type="dxa"/>
          </w:tcPr>
          <w:p w14:paraId="36EF5F9C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DA6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Ответственное</w:t>
            </w:r>
          </w:p>
          <w:p w14:paraId="4765E320" w14:textId="1833C515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b/>
                <w:bCs/>
                <w:sz w:val="24"/>
                <w:szCs w:val="24"/>
              </w:rPr>
              <w:t>должностное лицо</w:t>
            </w:r>
          </w:p>
        </w:tc>
      </w:tr>
      <w:tr w:rsidR="00D86D22" w:rsidRPr="00046DA6" w14:paraId="370FDE5B" w14:textId="60F07155" w:rsidTr="00D86D22">
        <w:trPr>
          <w:trHeight w:val="996"/>
        </w:trPr>
        <w:tc>
          <w:tcPr>
            <w:tcW w:w="628" w:type="dxa"/>
          </w:tcPr>
          <w:p w14:paraId="50DFDC36" w14:textId="151C6F34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14:paraId="20633D69" w14:textId="351D438C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</w:t>
            </w:r>
          </w:p>
          <w:p w14:paraId="623759D0" w14:textId="4360B17B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«Интернет» (далее - официальный сайт), в средствах массовой информации, через личные</w:t>
            </w:r>
          </w:p>
          <w:p w14:paraId="007D59A8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кабинеты контролируемых лиц в</w:t>
            </w:r>
          </w:p>
          <w:p w14:paraId="007418A9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информационных системах (при их наличии) и в иных формах:</w:t>
            </w:r>
          </w:p>
          <w:p w14:paraId="61F7B47D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- сведений по вопросам соблюдения</w:t>
            </w:r>
          </w:p>
          <w:p w14:paraId="403E3932" w14:textId="535339CA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обязательных требований с изложением текста требований в простом и понятном формате;</w:t>
            </w:r>
          </w:p>
          <w:p w14:paraId="5B79D32D" w14:textId="440E68A8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- исчерпывающего перечня сведений, которые могут запрашиваться контрольным органом у</w:t>
            </w:r>
          </w:p>
          <w:p w14:paraId="6BA74C86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контролируемого лица;</w:t>
            </w:r>
          </w:p>
          <w:p w14:paraId="2052499F" w14:textId="25D38FC4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29" w:type="dxa"/>
          </w:tcPr>
          <w:p w14:paraId="0D33AE16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lastRenderedPageBreak/>
              <w:t>по мере</w:t>
            </w:r>
          </w:p>
          <w:p w14:paraId="12AA30D3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необходимости в</w:t>
            </w:r>
          </w:p>
          <w:p w14:paraId="5C511D9B" w14:textId="261FD649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течение года</w:t>
            </w:r>
          </w:p>
        </w:tc>
        <w:tc>
          <w:tcPr>
            <w:tcW w:w="2512" w:type="dxa"/>
          </w:tcPr>
          <w:p w14:paraId="4C42A9FD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34803F27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администрации, к</w:t>
            </w:r>
          </w:p>
          <w:p w14:paraId="370398C1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должностным</w:t>
            </w:r>
          </w:p>
          <w:p w14:paraId="2007F8EF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обязанностям</w:t>
            </w:r>
          </w:p>
          <w:p w14:paraId="6CE5B3FA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которого относится</w:t>
            </w:r>
          </w:p>
          <w:p w14:paraId="43365EC7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осуществление</w:t>
            </w:r>
          </w:p>
          <w:p w14:paraId="17DED3EF" w14:textId="77777777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14:paraId="0338AA2A" w14:textId="5A7530EB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</w:tr>
      <w:tr w:rsidR="00D86D22" w:rsidRPr="00046DA6" w14:paraId="7982B964" w14:textId="00E4FC9C" w:rsidTr="00D86D22">
        <w:trPr>
          <w:trHeight w:val="889"/>
        </w:trPr>
        <w:tc>
          <w:tcPr>
            <w:tcW w:w="628" w:type="dxa"/>
          </w:tcPr>
          <w:p w14:paraId="7660C56C" w14:textId="7EE2D6AF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14:paraId="34EA93CA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практики.</w:t>
            </w:r>
          </w:p>
          <w:p w14:paraId="26348254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14:paraId="4778911B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осуществляется администрацией посредством</w:t>
            </w:r>
          </w:p>
          <w:p w14:paraId="7763824F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сбора и анализа данных о проведенных</w:t>
            </w:r>
          </w:p>
          <w:p w14:paraId="3F8B182B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контрольных мероприятиях и их результатах.</w:t>
            </w:r>
          </w:p>
          <w:p w14:paraId="562B130B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</w:t>
            </w:r>
          </w:p>
          <w:p w14:paraId="4D867CA4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практики администрация готовит доклад,</w:t>
            </w:r>
          </w:p>
          <w:p w14:paraId="3B686BC8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содержащий результаты обобщения</w:t>
            </w:r>
          </w:p>
          <w:p w14:paraId="2FFBA715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правоприменительной практики по</w:t>
            </w:r>
          </w:p>
          <w:p w14:paraId="644598C8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осуществлению муниципального контроля,</w:t>
            </w:r>
          </w:p>
          <w:p w14:paraId="5D032DC9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который утверждается руководителем</w:t>
            </w:r>
          </w:p>
          <w:p w14:paraId="06BA8A2F" w14:textId="5E005EE5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контрольного органа.</w:t>
            </w:r>
          </w:p>
        </w:tc>
        <w:tc>
          <w:tcPr>
            <w:tcW w:w="2329" w:type="dxa"/>
          </w:tcPr>
          <w:p w14:paraId="4627BAF7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ежегодно не</w:t>
            </w:r>
          </w:p>
          <w:p w14:paraId="7D3C60CE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позднее 30 января</w:t>
            </w:r>
          </w:p>
          <w:p w14:paraId="105ABF31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года, следующего за</w:t>
            </w:r>
          </w:p>
          <w:p w14:paraId="04657420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годом обобщения</w:t>
            </w:r>
          </w:p>
          <w:p w14:paraId="4324A161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правоприменитель-</w:t>
            </w:r>
          </w:p>
          <w:p w14:paraId="3721413C" w14:textId="6F4FD117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ной практики.</w:t>
            </w:r>
          </w:p>
        </w:tc>
        <w:tc>
          <w:tcPr>
            <w:tcW w:w="2512" w:type="dxa"/>
          </w:tcPr>
          <w:p w14:paraId="302299EB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3A779221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182DD9F3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320F1093" w14:textId="7A1FAA3D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Попереченского</w:t>
            </w:r>
          </w:p>
          <w:p w14:paraId="6BBBAAA3" w14:textId="06FBB451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86D22" w:rsidRPr="00046DA6" w14:paraId="70A6547C" w14:textId="7759B60D" w:rsidTr="00D86D22">
        <w:trPr>
          <w:trHeight w:val="950"/>
        </w:trPr>
        <w:tc>
          <w:tcPr>
            <w:tcW w:w="628" w:type="dxa"/>
          </w:tcPr>
          <w:p w14:paraId="0B48530A" w14:textId="5F52EBA3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14:paraId="7C35549A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Объявление предостережения.</w:t>
            </w:r>
          </w:p>
          <w:p w14:paraId="00567888" w14:textId="1E9CE84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</w:t>
            </w:r>
          </w:p>
          <w:p w14:paraId="105AA1DF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нарушениях обязательных требований и (или) в</w:t>
            </w:r>
          </w:p>
          <w:p w14:paraId="32D864C3" w14:textId="61607276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lastRenderedPageBreak/>
              <w:t>случае отсутствия подтверждения данных о том, что нарушение обязательных требований</w:t>
            </w:r>
          </w:p>
          <w:p w14:paraId="6B069581" w14:textId="39017CC0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29" w:type="dxa"/>
          </w:tcPr>
          <w:p w14:paraId="226A77FE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lastRenderedPageBreak/>
              <w:t>По мере появления</w:t>
            </w:r>
          </w:p>
          <w:p w14:paraId="698A0D82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оснований,</w:t>
            </w:r>
          </w:p>
          <w:p w14:paraId="703523F1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14:paraId="4D85C55C" w14:textId="41B0CE16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2512" w:type="dxa"/>
          </w:tcPr>
          <w:p w14:paraId="52C20EB5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79BB0ED7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18354D30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4FDEE04F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Попереченского</w:t>
            </w:r>
          </w:p>
          <w:p w14:paraId="47AA0430" w14:textId="3450278B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86D22" w:rsidRPr="00046DA6" w14:paraId="1D8E3ED0" w14:textId="3B0A15B1" w:rsidTr="00D86D22">
        <w:trPr>
          <w:trHeight w:val="1348"/>
        </w:trPr>
        <w:tc>
          <w:tcPr>
            <w:tcW w:w="628" w:type="dxa"/>
          </w:tcPr>
          <w:p w14:paraId="113AF323" w14:textId="0B26B3FE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14:paraId="29F7C402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14:paraId="21274271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Консультирование осуществляется в устной</w:t>
            </w:r>
          </w:p>
          <w:p w14:paraId="7A2CA7FD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или письменной форме по телефону,</w:t>
            </w:r>
          </w:p>
          <w:p w14:paraId="1E3584EE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посредством видео-конференц-связи, на личном</w:t>
            </w:r>
          </w:p>
          <w:p w14:paraId="06396738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приеме, в ходе проведения профилактического</w:t>
            </w:r>
          </w:p>
          <w:p w14:paraId="63399121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мероприятия, контрольного (надзорного)</w:t>
            </w:r>
          </w:p>
          <w:p w14:paraId="3E30150D" w14:textId="32818B43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мероприятия.</w:t>
            </w:r>
          </w:p>
        </w:tc>
        <w:tc>
          <w:tcPr>
            <w:tcW w:w="2329" w:type="dxa"/>
          </w:tcPr>
          <w:p w14:paraId="773C3C77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Постоянно по</w:t>
            </w:r>
          </w:p>
          <w:p w14:paraId="5CE89B5D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обращениям</w:t>
            </w:r>
          </w:p>
          <w:p w14:paraId="629D1B9F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контролируемых</w:t>
            </w:r>
          </w:p>
          <w:p w14:paraId="40397EA0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лиц и их</w:t>
            </w:r>
          </w:p>
          <w:p w14:paraId="4EE601E7" w14:textId="78BB8E1F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представителей</w:t>
            </w:r>
          </w:p>
        </w:tc>
        <w:tc>
          <w:tcPr>
            <w:tcW w:w="2512" w:type="dxa"/>
          </w:tcPr>
          <w:p w14:paraId="3066B138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6EA97D2B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7733D3ED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1A562E4D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Попереченского</w:t>
            </w:r>
          </w:p>
          <w:p w14:paraId="0CEEE81E" w14:textId="773AF58B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86D22" w:rsidRPr="00046DA6" w14:paraId="6D6120C3" w14:textId="50832895" w:rsidTr="00D86D22">
        <w:trPr>
          <w:trHeight w:val="1195"/>
        </w:trPr>
        <w:tc>
          <w:tcPr>
            <w:tcW w:w="628" w:type="dxa"/>
          </w:tcPr>
          <w:p w14:paraId="79E8A725" w14:textId="66D3E0B3" w:rsidR="00D86D22" w:rsidRPr="00046DA6" w:rsidRDefault="00D86D22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14:paraId="16E85D73" w14:textId="7486D5C5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Профилактический визит.</w:t>
            </w:r>
          </w:p>
        </w:tc>
        <w:tc>
          <w:tcPr>
            <w:tcW w:w="2329" w:type="dxa"/>
          </w:tcPr>
          <w:p w14:paraId="403AE0F1" w14:textId="327197AF" w:rsidR="00D86D22" w:rsidRPr="00046DA6" w:rsidRDefault="00E00EB8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Третий квартал</w:t>
            </w:r>
          </w:p>
        </w:tc>
        <w:tc>
          <w:tcPr>
            <w:tcW w:w="2512" w:type="dxa"/>
          </w:tcPr>
          <w:p w14:paraId="2BEAD0D4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6A5A2E41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14:paraId="20AD5A44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356CB6B3" w14:textId="77777777" w:rsidR="00EF0CCE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Попереченского</w:t>
            </w:r>
          </w:p>
          <w:p w14:paraId="52B8B12C" w14:textId="26A9BC42" w:rsidR="00D86D22" w:rsidRPr="00046DA6" w:rsidRDefault="00EF0CCE" w:rsidP="0004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</w:tbl>
    <w:p w14:paraId="2C908051" w14:textId="3DC228F7" w:rsidR="003A56F0" w:rsidRPr="00046DA6" w:rsidRDefault="003A56F0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CAA4DD1" w14:textId="4D6C0C6E" w:rsidR="00EF0CCE" w:rsidRPr="00046DA6" w:rsidRDefault="00EF0CCE" w:rsidP="00046D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DA6">
        <w:rPr>
          <w:rFonts w:ascii="Arial" w:hAnsi="Arial" w:cs="Arial"/>
          <w:b/>
          <w:bCs/>
          <w:sz w:val="24"/>
          <w:szCs w:val="24"/>
        </w:rPr>
        <w:t>4. Показатели результативности и эффективности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5524"/>
        <w:gridCol w:w="6"/>
        <w:gridCol w:w="3109"/>
      </w:tblGrid>
      <w:tr w:rsidR="00046DA6" w:rsidRPr="00046DA6" w14:paraId="3EDEB05A" w14:textId="77777777" w:rsidTr="00046DA6">
        <w:tc>
          <w:tcPr>
            <w:tcW w:w="705" w:type="dxa"/>
          </w:tcPr>
          <w:p w14:paraId="1AE712B9" w14:textId="3E41F182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4" w:type="dxa"/>
          </w:tcPr>
          <w:p w14:paraId="2DC6115C" w14:textId="0528D58D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5" w:type="dxa"/>
            <w:gridSpan w:val="2"/>
          </w:tcPr>
          <w:p w14:paraId="2294BB35" w14:textId="20F1A56E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b/>
                <w:bCs/>
                <w:sz w:val="24"/>
                <w:szCs w:val="24"/>
              </w:rPr>
              <w:t>Величина</w:t>
            </w:r>
          </w:p>
        </w:tc>
      </w:tr>
      <w:tr w:rsidR="00046DA6" w:rsidRPr="00046DA6" w14:paraId="425C94B5" w14:textId="77777777" w:rsidTr="00046DA6">
        <w:tc>
          <w:tcPr>
            <w:tcW w:w="705" w:type="dxa"/>
          </w:tcPr>
          <w:p w14:paraId="00204D35" w14:textId="71642AB4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5F28D6F9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</w:t>
            </w:r>
          </w:p>
          <w:p w14:paraId="3CCC061E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контрольного органа в сети «Интернет» в соответствии с частью 3</w:t>
            </w:r>
          </w:p>
          <w:p w14:paraId="7A1389CE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статьи 46 Федерального закона от 31 июля 2021 г. № 248-ФЗ «О</w:t>
            </w:r>
          </w:p>
          <w:p w14:paraId="5A9AAD07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государственном контроле (надзоре) и муниципальном контроле в</w:t>
            </w:r>
          </w:p>
          <w:p w14:paraId="723E9BEE" w14:textId="7AECD5DB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Российской Федерации»</w:t>
            </w:r>
          </w:p>
        </w:tc>
        <w:tc>
          <w:tcPr>
            <w:tcW w:w="3115" w:type="dxa"/>
            <w:gridSpan w:val="2"/>
          </w:tcPr>
          <w:p w14:paraId="66F0E3B5" w14:textId="11A4422C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46DA6" w:rsidRPr="00046DA6" w14:paraId="18F1C285" w14:textId="77777777" w:rsidTr="00046DA6">
        <w:tc>
          <w:tcPr>
            <w:tcW w:w="705" w:type="dxa"/>
          </w:tcPr>
          <w:p w14:paraId="74C1CA8D" w14:textId="2AC71FA5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5B3A8618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Утверждение доклада, содержащего результаты обобщения</w:t>
            </w:r>
          </w:p>
          <w:p w14:paraId="6F37208E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правоприменительной практики по осуществлению муниципального</w:t>
            </w:r>
          </w:p>
          <w:p w14:paraId="49848B84" w14:textId="30E8DF9F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контроля, его опубликование</w:t>
            </w:r>
          </w:p>
        </w:tc>
        <w:tc>
          <w:tcPr>
            <w:tcW w:w="3115" w:type="dxa"/>
            <w:gridSpan w:val="2"/>
          </w:tcPr>
          <w:p w14:paraId="385C4060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Исполнено /</w:t>
            </w:r>
          </w:p>
          <w:p w14:paraId="7CE93060" w14:textId="461E7D8A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Не исполнено</w:t>
            </w:r>
          </w:p>
        </w:tc>
      </w:tr>
      <w:tr w:rsidR="00046DA6" w:rsidRPr="00046DA6" w14:paraId="63ED61E2" w14:textId="77777777" w:rsidTr="00046DA6">
        <w:tc>
          <w:tcPr>
            <w:tcW w:w="705" w:type="dxa"/>
          </w:tcPr>
          <w:p w14:paraId="0DC034AC" w14:textId="3415D848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2118C2AA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</w:t>
            </w:r>
          </w:p>
          <w:p w14:paraId="4DF0C7FA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обращений с подтвердившимися сведениями о готовящихся</w:t>
            </w:r>
          </w:p>
          <w:p w14:paraId="2934A1F4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нарушениях обязательных требований или признаках нарушений</w:t>
            </w:r>
          </w:p>
          <w:p w14:paraId="6335E934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обязательных требований и в случае отсутствия подтвержденных</w:t>
            </w:r>
          </w:p>
          <w:p w14:paraId="26404862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lastRenderedPageBreak/>
              <w:t>данных о том, что нарушение обязательных требований причинило</w:t>
            </w:r>
          </w:p>
          <w:p w14:paraId="0B259EF0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вред (ущерб) охраняемым законом ценностям либо создало угрозу</w:t>
            </w:r>
          </w:p>
          <w:p w14:paraId="21B1617C" w14:textId="3D4F0DAB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причинения вреда (ущерба) охраняемым законом ценностям (%).</w:t>
            </w:r>
          </w:p>
        </w:tc>
        <w:tc>
          <w:tcPr>
            <w:tcW w:w="3115" w:type="dxa"/>
            <w:gridSpan w:val="2"/>
          </w:tcPr>
          <w:p w14:paraId="2CF591F6" w14:textId="5D5CC634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lastRenderedPageBreak/>
              <w:t>20% и более</w:t>
            </w:r>
          </w:p>
        </w:tc>
      </w:tr>
      <w:tr w:rsidR="00046DA6" w:rsidRPr="00046DA6" w14:paraId="1664FB51" w14:textId="7D25EE25" w:rsidTr="00046DA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5" w:type="dxa"/>
          </w:tcPr>
          <w:p w14:paraId="66DBB96A" w14:textId="3B5963F9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30" w:type="dxa"/>
            <w:gridSpan w:val="2"/>
          </w:tcPr>
          <w:p w14:paraId="13F47515" w14:textId="77777777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</w:t>
            </w:r>
          </w:p>
          <w:p w14:paraId="20CBBE7B" w14:textId="243C60C6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лиц, обратившихся за консультированием</w:t>
            </w:r>
          </w:p>
        </w:tc>
        <w:tc>
          <w:tcPr>
            <w:tcW w:w="3109" w:type="dxa"/>
          </w:tcPr>
          <w:p w14:paraId="332E03AB" w14:textId="5F88F82C" w:rsidR="00046DA6" w:rsidRPr="00046DA6" w:rsidRDefault="00046DA6" w:rsidP="00046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6DA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4525BFF6" w14:textId="77777777" w:rsidR="00EF0CCE" w:rsidRPr="00046DA6" w:rsidRDefault="00EF0CCE" w:rsidP="00046DA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EF0CCE" w:rsidRPr="00046D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1E"/>
    <w:rsid w:val="00046DA6"/>
    <w:rsid w:val="000B6550"/>
    <w:rsid w:val="001E7D1E"/>
    <w:rsid w:val="003A56F0"/>
    <w:rsid w:val="00437D53"/>
    <w:rsid w:val="004B0E10"/>
    <w:rsid w:val="004F476B"/>
    <w:rsid w:val="006C0B77"/>
    <w:rsid w:val="008242FF"/>
    <w:rsid w:val="00870751"/>
    <w:rsid w:val="00922C48"/>
    <w:rsid w:val="0095781A"/>
    <w:rsid w:val="00B915B7"/>
    <w:rsid w:val="00D86D22"/>
    <w:rsid w:val="00E00EB8"/>
    <w:rsid w:val="00EA59DF"/>
    <w:rsid w:val="00EE4070"/>
    <w:rsid w:val="00EF0CC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A92"/>
  <w15:chartTrackingRefBased/>
  <w15:docId w15:val="{C18B0FE0-9EA7-4856-9888-3E29F8A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Попереченское</dc:creator>
  <cp:keywords/>
  <dc:description/>
  <cp:lastModifiedBy>Попереченское</cp:lastModifiedBy>
  <cp:revision>5</cp:revision>
  <dcterms:created xsi:type="dcterms:W3CDTF">2022-09-28T05:44:00Z</dcterms:created>
  <dcterms:modified xsi:type="dcterms:W3CDTF">2022-11-08T12:07:00Z</dcterms:modified>
</cp:coreProperties>
</file>