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91" w:rsidRDefault="00170891" w:rsidP="00824C06">
      <w:pPr>
        <w:pStyle w:val="Title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170891" w:rsidRDefault="00170891" w:rsidP="00824C06">
      <w:pPr>
        <w:pStyle w:val="Title"/>
        <w:rPr>
          <w:rFonts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.JPG" style="position:absolute;left:0;text-align:left;margin-left:233.85pt;margin-top:-2.25pt;width:57pt;height:78.75pt;z-index:251658240;visibility:visible">
            <v:imagedata r:id="rId4" o:title=""/>
            <w10:wrap type="square" side="left"/>
          </v:shape>
        </w:pict>
      </w:r>
    </w:p>
    <w:p w:rsidR="00170891" w:rsidRDefault="00170891" w:rsidP="00824C06">
      <w:pPr>
        <w:pStyle w:val="Title"/>
        <w:rPr>
          <w:rFonts w:cs="Arial"/>
        </w:rPr>
      </w:pPr>
    </w:p>
    <w:p w:rsidR="00170891" w:rsidRDefault="00170891" w:rsidP="00824C06">
      <w:pPr>
        <w:pStyle w:val="Title"/>
        <w:rPr>
          <w:rFonts w:cs="Arial"/>
        </w:rPr>
      </w:pPr>
    </w:p>
    <w:p w:rsidR="00170891" w:rsidRDefault="00170891" w:rsidP="00824C06">
      <w:pPr>
        <w:pStyle w:val="Title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170891" w:rsidRDefault="00170891" w:rsidP="00824C06">
      <w:pPr>
        <w:pStyle w:val="Title"/>
        <w:rPr>
          <w:rFonts w:cs="Arial"/>
        </w:rPr>
      </w:pPr>
    </w:p>
    <w:p w:rsidR="00170891" w:rsidRPr="00595CBB" w:rsidRDefault="00170891" w:rsidP="00595CBB">
      <w:pPr>
        <w:pStyle w:val="Title"/>
        <w:tabs>
          <w:tab w:val="left" w:pos="7560"/>
        </w:tabs>
        <w:rPr>
          <w:rFonts w:cs="Arial"/>
          <w:b/>
          <w:bCs/>
          <w:sz w:val="24"/>
          <w:szCs w:val="24"/>
        </w:rPr>
      </w:pPr>
      <w:r w:rsidRPr="00595CBB">
        <w:rPr>
          <w:rFonts w:cs="Arial"/>
          <w:b/>
          <w:bCs/>
          <w:sz w:val="24"/>
          <w:szCs w:val="24"/>
        </w:rPr>
        <w:t>АДМИНИСТРАЦИЯ</w:t>
      </w:r>
    </w:p>
    <w:p w:rsidR="00170891" w:rsidRPr="00595CBB" w:rsidRDefault="00170891" w:rsidP="00595CBB">
      <w:pPr>
        <w:pStyle w:val="Title"/>
        <w:tabs>
          <w:tab w:val="left" w:pos="7560"/>
        </w:tabs>
        <w:rPr>
          <w:rFonts w:cs="Arial"/>
          <w:b/>
          <w:bCs/>
          <w:sz w:val="24"/>
          <w:szCs w:val="24"/>
        </w:rPr>
      </w:pPr>
      <w:r w:rsidRPr="00595CBB">
        <w:rPr>
          <w:rFonts w:cs="Arial"/>
          <w:b/>
          <w:bCs/>
          <w:sz w:val="24"/>
          <w:szCs w:val="24"/>
        </w:rPr>
        <w:t xml:space="preserve"> ПОПЕРЕЧЕНСКОГО СЕЛЬСКОГО ПОСЕЛЕНИЯ</w:t>
      </w:r>
    </w:p>
    <w:p w:rsidR="00170891" w:rsidRPr="00595CBB" w:rsidRDefault="00170891" w:rsidP="00595CBB">
      <w:pPr>
        <w:tabs>
          <w:tab w:val="left" w:pos="7560"/>
        </w:tabs>
        <w:jc w:val="center"/>
        <w:rPr>
          <w:b/>
          <w:bCs/>
          <w:sz w:val="24"/>
          <w:szCs w:val="24"/>
        </w:rPr>
      </w:pPr>
      <w:r w:rsidRPr="00595CBB">
        <w:rPr>
          <w:b/>
          <w:bCs/>
          <w:sz w:val="24"/>
          <w:szCs w:val="24"/>
        </w:rPr>
        <w:t>КОТЕЛЬНИКОВСКОГО МУНИЦИПАЛЬНОГО РАЙОНА</w:t>
      </w:r>
    </w:p>
    <w:p w:rsidR="00170891" w:rsidRPr="00595CBB" w:rsidRDefault="00170891" w:rsidP="00595CBB">
      <w:pPr>
        <w:tabs>
          <w:tab w:val="left" w:pos="7560"/>
        </w:tabs>
        <w:jc w:val="center"/>
        <w:rPr>
          <w:b/>
          <w:bCs/>
          <w:sz w:val="24"/>
          <w:szCs w:val="24"/>
        </w:rPr>
      </w:pPr>
      <w:r w:rsidRPr="00595CBB">
        <w:rPr>
          <w:b/>
          <w:bCs/>
          <w:sz w:val="24"/>
          <w:szCs w:val="24"/>
        </w:rPr>
        <w:t>ВОЛГОГРАДСКОЙ ОБЛАСТИ</w:t>
      </w:r>
    </w:p>
    <w:p w:rsidR="00170891" w:rsidRPr="00595CBB" w:rsidRDefault="00170891" w:rsidP="00595CBB">
      <w:pPr>
        <w:tabs>
          <w:tab w:val="left" w:pos="7560"/>
        </w:tabs>
        <w:jc w:val="center"/>
        <w:rPr>
          <w:b/>
          <w:bCs/>
          <w:sz w:val="24"/>
          <w:szCs w:val="24"/>
        </w:rPr>
      </w:pPr>
    </w:p>
    <w:p w:rsidR="00170891" w:rsidRPr="00595CBB" w:rsidRDefault="00170891" w:rsidP="00595CBB">
      <w:pPr>
        <w:tabs>
          <w:tab w:val="left" w:pos="7560"/>
        </w:tabs>
        <w:jc w:val="center"/>
        <w:rPr>
          <w:b/>
          <w:bCs/>
          <w:sz w:val="24"/>
          <w:szCs w:val="24"/>
        </w:rPr>
      </w:pPr>
      <w:r w:rsidRPr="00595CBB">
        <w:rPr>
          <w:b/>
          <w:bCs/>
          <w:sz w:val="24"/>
          <w:szCs w:val="24"/>
        </w:rPr>
        <w:t xml:space="preserve">ПОСТАНОВЛЕНИЕ        </w:t>
      </w:r>
    </w:p>
    <w:p w:rsidR="00170891" w:rsidRPr="00595CBB" w:rsidRDefault="00170891" w:rsidP="00595CBB">
      <w:pPr>
        <w:tabs>
          <w:tab w:val="left" w:pos="7560"/>
        </w:tabs>
        <w:jc w:val="center"/>
        <w:rPr>
          <w:b/>
          <w:bCs/>
          <w:sz w:val="24"/>
          <w:szCs w:val="24"/>
        </w:rPr>
      </w:pPr>
      <w:r w:rsidRPr="00595CBB">
        <w:rPr>
          <w:b/>
          <w:bCs/>
          <w:sz w:val="24"/>
          <w:szCs w:val="24"/>
        </w:rPr>
        <w:t xml:space="preserve">  </w:t>
      </w:r>
    </w:p>
    <w:p w:rsidR="00170891" w:rsidRPr="00595CBB" w:rsidRDefault="00170891" w:rsidP="00595CBB">
      <w:pPr>
        <w:tabs>
          <w:tab w:val="left" w:pos="7560"/>
        </w:tabs>
        <w:ind w:firstLine="0"/>
        <w:rPr>
          <w:b/>
          <w:bCs/>
          <w:sz w:val="24"/>
          <w:szCs w:val="24"/>
        </w:rPr>
      </w:pPr>
      <w:r w:rsidRPr="00595CBB">
        <w:rPr>
          <w:b/>
          <w:bCs/>
          <w:sz w:val="24"/>
          <w:szCs w:val="24"/>
        </w:rPr>
        <w:t xml:space="preserve">  от   </w:t>
      </w:r>
      <w:r>
        <w:rPr>
          <w:b/>
          <w:bCs/>
          <w:sz w:val="24"/>
          <w:szCs w:val="24"/>
        </w:rPr>
        <w:t>22.05.</w:t>
      </w:r>
      <w:r w:rsidRPr="00595CBB">
        <w:rPr>
          <w:b/>
          <w:bCs/>
          <w:sz w:val="24"/>
          <w:szCs w:val="24"/>
        </w:rPr>
        <w:t>2017</w:t>
      </w:r>
      <w:r>
        <w:rPr>
          <w:b/>
          <w:bCs/>
          <w:sz w:val="24"/>
          <w:szCs w:val="24"/>
        </w:rPr>
        <w:t xml:space="preserve"> </w:t>
      </w:r>
      <w:r w:rsidRPr="00595CBB">
        <w:rPr>
          <w:b/>
          <w:bCs/>
          <w:sz w:val="24"/>
          <w:szCs w:val="24"/>
        </w:rPr>
        <w:t xml:space="preserve">г.                                    №  </w:t>
      </w:r>
      <w:r>
        <w:rPr>
          <w:b/>
          <w:bCs/>
          <w:sz w:val="24"/>
          <w:szCs w:val="24"/>
        </w:rPr>
        <w:t>25</w:t>
      </w:r>
      <w:r w:rsidRPr="00595CBB">
        <w:rPr>
          <w:b/>
          <w:bCs/>
          <w:sz w:val="24"/>
          <w:szCs w:val="24"/>
        </w:rPr>
        <w:t xml:space="preserve">     </w:t>
      </w:r>
    </w:p>
    <w:p w:rsidR="00170891" w:rsidRPr="00595CBB" w:rsidRDefault="00170891" w:rsidP="00595CBB">
      <w:pPr>
        <w:tabs>
          <w:tab w:val="left" w:pos="7560"/>
        </w:tabs>
        <w:ind w:firstLine="0"/>
        <w:jc w:val="center"/>
        <w:rPr>
          <w:b/>
          <w:bCs/>
          <w:sz w:val="24"/>
          <w:szCs w:val="24"/>
        </w:rPr>
      </w:pPr>
    </w:p>
    <w:tbl>
      <w:tblPr>
        <w:tblW w:w="9825" w:type="dxa"/>
        <w:tblInd w:w="-106" w:type="dxa"/>
        <w:tblLook w:val="0000"/>
      </w:tblPr>
      <w:tblGrid>
        <w:gridCol w:w="9586"/>
        <w:gridCol w:w="239"/>
      </w:tblGrid>
      <w:tr w:rsidR="00170891" w:rsidRPr="00595CBB">
        <w:trPr>
          <w:trHeight w:val="1881"/>
        </w:trPr>
        <w:tc>
          <w:tcPr>
            <w:tcW w:w="9586" w:type="dxa"/>
          </w:tcPr>
          <w:p w:rsidR="00170891" w:rsidRPr="00595CBB" w:rsidRDefault="00170891" w:rsidP="00595CBB">
            <w:pPr>
              <w:pStyle w:val="tex1st"/>
              <w:tabs>
                <w:tab w:val="left" w:pos="7560"/>
              </w:tabs>
              <w:spacing w:before="0" w:beforeAutospacing="0" w:after="0" w:afterAutospacing="0"/>
              <w:jc w:val="center"/>
              <w:rPr>
                <w:rFonts w:cs="Arial"/>
              </w:rPr>
            </w:pPr>
            <w:r w:rsidRPr="00595CBB">
              <w:rPr>
                <w:rStyle w:val="Strong"/>
                <w:rFonts w:cs="Arial"/>
                <w:b w:val="0"/>
                <w:bCs w:val="0"/>
              </w:rPr>
              <w:t xml:space="preserve">Об утверждении Порядка </w:t>
            </w:r>
            <w:r w:rsidRPr="00595CBB">
              <w:rPr>
                <w:rFonts w:cs="Arial"/>
              </w:rPr>
              <w:t>формирования, ведения, опубликования</w:t>
            </w:r>
          </w:p>
          <w:p w:rsidR="00170891" w:rsidRPr="00595CBB" w:rsidRDefault="00170891" w:rsidP="00595CBB">
            <w:pPr>
              <w:pStyle w:val="tex1st"/>
              <w:tabs>
                <w:tab w:val="left" w:pos="7560"/>
              </w:tabs>
              <w:spacing w:before="0" w:beforeAutospacing="0" w:after="0" w:afterAutospacing="0"/>
              <w:jc w:val="center"/>
              <w:rPr>
                <w:rFonts w:cs="Arial"/>
              </w:rPr>
            </w:pPr>
            <w:r w:rsidRPr="00595CBB">
              <w:rPr>
                <w:rFonts w:cs="Arial"/>
              </w:rPr>
              <w:t>перечня муниципального имущества, свободного от прав третьих лиц</w:t>
            </w:r>
          </w:p>
          <w:p w:rsidR="00170891" w:rsidRPr="00595CBB" w:rsidRDefault="00170891" w:rsidP="00595CBB">
            <w:pPr>
              <w:pStyle w:val="tex1st"/>
              <w:tabs>
                <w:tab w:val="left" w:pos="7560"/>
              </w:tabs>
              <w:spacing w:before="0" w:beforeAutospacing="0" w:after="0" w:afterAutospacing="0"/>
              <w:jc w:val="center"/>
              <w:rPr>
                <w:rFonts w:cs="Arial"/>
              </w:rPr>
            </w:pPr>
            <w:r w:rsidRPr="00595CBB">
              <w:rPr>
                <w:rFonts w:cs="Arial"/>
              </w:rPr>
              <w:t>(за исключением имущественных  прав субъектов малого и среднего</w:t>
            </w:r>
          </w:p>
          <w:p w:rsidR="00170891" w:rsidRPr="00595CBB" w:rsidRDefault="00170891" w:rsidP="00595CBB">
            <w:pPr>
              <w:pStyle w:val="tex1st"/>
              <w:tabs>
                <w:tab w:val="left" w:pos="7560"/>
              </w:tabs>
              <w:spacing w:before="0" w:beforeAutospacing="0" w:after="0" w:afterAutospacing="0"/>
              <w:jc w:val="center"/>
              <w:rPr>
                <w:rFonts w:cs="Arial"/>
              </w:rPr>
            </w:pPr>
            <w:r w:rsidRPr="00595CBB">
              <w:rPr>
                <w:rFonts w:cs="Arial"/>
              </w:rPr>
              <w:t>предпринимательства), предназначенного для предоставления во владение</w:t>
            </w:r>
          </w:p>
          <w:p w:rsidR="00170891" w:rsidRPr="00595CBB" w:rsidRDefault="00170891" w:rsidP="00595CBB">
            <w:pPr>
              <w:pStyle w:val="tex1st"/>
              <w:tabs>
                <w:tab w:val="left" w:pos="7560"/>
              </w:tabs>
              <w:spacing w:before="0" w:beforeAutospacing="0" w:after="0" w:afterAutospacing="0"/>
              <w:jc w:val="center"/>
              <w:rPr>
                <w:rFonts w:cs="Arial"/>
              </w:rPr>
            </w:pPr>
            <w:r w:rsidRPr="00595CBB">
              <w:rPr>
                <w:rFonts w:cs="Arial"/>
              </w:rPr>
              <w:t>и (или) пользование субъектам малого и среднего предпринимательства и</w:t>
            </w:r>
          </w:p>
          <w:p w:rsidR="00170891" w:rsidRPr="00595CBB" w:rsidRDefault="00170891" w:rsidP="00595CBB">
            <w:pPr>
              <w:pStyle w:val="tex1st"/>
              <w:tabs>
                <w:tab w:val="left" w:pos="7560"/>
              </w:tabs>
              <w:spacing w:before="0" w:beforeAutospacing="0" w:after="0" w:afterAutospacing="0"/>
              <w:jc w:val="center"/>
              <w:rPr>
                <w:rFonts w:cs="Arial"/>
              </w:rPr>
            </w:pPr>
            <w:r w:rsidRPr="00595CBB">
              <w:rPr>
                <w:rFonts w:cs="Arial"/>
              </w:rPr>
              <w:t>организациям, образующим инфраструктуру поддержки субъектов малого и среднего предпринимательства.</w:t>
            </w:r>
          </w:p>
          <w:p w:rsidR="00170891" w:rsidRPr="00595CBB" w:rsidRDefault="00170891" w:rsidP="00595CBB">
            <w:pPr>
              <w:pStyle w:val="ConsPlusTitle"/>
              <w:tabs>
                <w:tab w:val="left" w:pos="756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9" w:type="dxa"/>
          </w:tcPr>
          <w:p w:rsidR="00170891" w:rsidRPr="00595CBB" w:rsidRDefault="00170891" w:rsidP="00595CBB">
            <w:pPr>
              <w:tabs>
                <w:tab w:val="left" w:pos="7560"/>
              </w:tabs>
              <w:ind w:hanging="1449"/>
              <w:rPr>
                <w:sz w:val="24"/>
                <w:szCs w:val="24"/>
              </w:rPr>
            </w:pPr>
          </w:p>
        </w:tc>
      </w:tr>
    </w:tbl>
    <w:p w:rsidR="00170891" w:rsidRPr="00595CBB" w:rsidRDefault="00170891" w:rsidP="00595CBB">
      <w:pPr>
        <w:pStyle w:val="ConsPlusNormal"/>
        <w:tabs>
          <w:tab w:val="left" w:pos="7560"/>
        </w:tabs>
        <w:jc w:val="both"/>
        <w:rPr>
          <w:rFonts w:ascii="Arial" w:hAnsi="Arial" w:cs="Arial"/>
          <w:sz w:val="24"/>
          <w:szCs w:val="24"/>
        </w:rPr>
      </w:pP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>В соответствии</w:t>
      </w:r>
      <w:r w:rsidRPr="005569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A37B8">
        <w:rPr>
          <w:rFonts w:ascii="Arial" w:hAnsi="Arial" w:cs="Arial"/>
          <w:sz w:val="24"/>
          <w:szCs w:val="24"/>
          <w:lang w:eastAsia="en-US"/>
        </w:rPr>
        <w:t xml:space="preserve">с </w:t>
      </w:r>
      <w:r w:rsidRPr="00CA37B8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  <w:lang w:eastAsia="en-US"/>
        </w:rPr>
        <w:t>едеральным законом</w:t>
      </w:r>
      <w:r w:rsidRPr="00CA37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A37B8">
        <w:rPr>
          <w:rFonts w:ascii="Arial" w:hAnsi="Arial" w:cs="Arial"/>
          <w:sz w:val="24"/>
          <w:szCs w:val="24"/>
        </w:rPr>
        <w:t>от 6 октября 2003 года</w:t>
      </w:r>
      <w:r w:rsidRPr="00CA37B8">
        <w:rPr>
          <w:rFonts w:ascii="Arial" w:hAnsi="Arial" w:cs="Arial"/>
          <w:sz w:val="24"/>
          <w:szCs w:val="24"/>
        </w:rPr>
        <w:br/>
        <w:t>№ 131-ФЗ «Об общих принципах организации местного самоуправления</w:t>
      </w:r>
      <w:r w:rsidRPr="00CA37B8">
        <w:rPr>
          <w:rFonts w:ascii="Arial" w:hAnsi="Arial" w:cs="Arial"/>
          <w:sz w:val="24"/>
          <w:szCs w:val="24"/>
        </w:rPr>
        <w:br/>
        <w:t>в Российской Федерации»</w:t>
      </w:r>
      <w:r>
        <w:rPr>
          <w:rFonts w:ascii="Arial" w:hAnsi="Arial" w:cs="Arial"/>
          <w:sz w:val="24"/>
          <w:szCs w:val="24"/>
        </w:rPr>
        <w:t>, Федеральным законом</w:t>
      </w:r>
      <w:r w:rsidRPr="00595CBB">
        <w:rPr>
          <w:rFonts w:ascii="Arial" w:hAnsi="Arial" w:cs="Arial"/>
          <w:sz w:val="24"/>
          <w:szCs w:val="24"/>
        </w:rPr>
        <w:t xml:space="preserve"> от 24.07.2007 №</w:t>
      </w:r>
      <w:r>
        <w:rPr>
          <w:rFonts w:ascii="Arial" w:hAnsi="Arial" w:cs="Arial"/>
          <w:sz w:val="24"/>
          <w:szCs w:val="24"/>
        </w:rPr>
        <w:t xml:space="preserve"> </w:t>
      </w:r>
      <w:r w:rsidRPr="00595CBB">
        <w:rPr>
          <w:rFonts w:ascii="Arial" w:hAnsi="Arial" w:cs="Arial"/>
          <w:sz w:val="24"/>
          <w:szCs w:val="24"/>
        </w:rPr>
        <w:t>209-ФЗ «О развитии малого и среднего предпринимательства в Российской Федерации», Уставом Попереченского сельского поселения Котельниковского муниципального района Волгоградской области, администрация Попереченского сельского поселения Котельниковского муниципального района Волгоградской области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70891" w:rsidRPr="00595CBB" w:rsidRDefault="00170891" w:rsidP="00595CBB">
      <w:pPr>
        <w:pStyle w:val="ConsPlusNormal"/>
        <w:tabs>
          <w:tab w:val="left" w:pos="756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 xml:space="preserve"> </w:t>
      </w:r>
      <w:r w:rsidRPr="00595CBB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170891" w:rsidRPr="00595CBB" w:rsidRDefault="00170891" w:rsidP="00595CBB">
      <w:pPr>
        <w:pStyle w:val="ConsPlusNormal"/>
        <w:tabs>
          <w:tab w:val="left" w:pos="7560"/>
        </w:tabs>
        <w:jc w:val="both"/>
        <w:rPr>
          <w:rFonts w:ascii="Arial" w:hAnsi="Arial" w:cs="Arial"/>
          <w:sz w:val="24"/>
          <w:szCs w:val="24"/>
        </w:rPr>
      </w:pPr>
    </w:p>
    <w:p w:rsidR="00170891" w:rsidRPr="00595CBB" w:rsidRDefault="00170891" w:rsidP="00595CBB">
      <w:pPr>
        <w:pStyle w:val="tex1st"/>
        <w:tabs>
          <w:tab w:val="left" w:pos="7560"/>
        </w:tabs>
        <w:spacing w:before="0" w:beforeAutospacing="0" w:after="0" w:afterAutospacing="0"/>
        <w:jc w:val="both"/>
        <w:rPr>
          <w:rFonts w:cs="Arial"/>
        </w:rPr>
      </w:pPr>
      <w:r w:rsidRPr="00595CBB">
        <w:rPr>
          <w:rFonts w:cs="Arial"/>
        </w:rPr>
        <w:t>1. Утвердить прилагаемый «</w:t>
      </w:r>
      <w:hyperlink r:id="rId5" w:anchor="P36#P36" w:history="1">
        <w:r w:rsidRPr="00595CBB">
          <w:rPr>
            <w:rStyle w:val="Hyperlink"/>
            <w:rFonts w:cs="Arial"/>
            <w:color w:val="auto"/>
            <w:u w:val="none"/>
          </w:rPr>
          <w:t>Порядок</w:t>
        </w:r>
      </w:hyperlink>
      <w:r w:rsidRPr="00595CBB">
        <w:rPr>
          <w:rFonts w:cs="Arial"/>
        </w:rPr>
        <w:t xml:space="preserve"> формирования, ведения, опубликования перечня муниципального имущества, свободного от прав третьих лиц (за исключением имущественных  прав субъектов малого и среднего предпринимательства), предназначенного для предоставления во владение  и (или) пользование 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предпринимательства». 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>2. Настоящее постановление вступает в силу с момента его подписания и подлежит официальному обнародованию.</w:t>
      </w:r>
    </w:p>
    <w:p w:rsidR="00170891" w:rsidRPr="00595CBB" w:rsidRDefault="00170891" w:rsidP="00595CBB">
      <w:pPr>
        <w:pStyle w:val="ConsPlusNormal"/>
        <w:tabs>
          <w:tab w:val="left" w:pos="7560"/>
        </w:tabs>
        <w:jc w:val="both"/>
        <w:rPr>
          <w:rFonts w:ascii="Arial" w:hAnsi="Arial" w:cs="Arial"/>
          <w:sz w:val="24"/>
          <w:szCs w:val="24"/>
        </w:rPr>
      </w:pPr>
    </w:p>
    <w:p w:rsidR="00170891" w:rsidRPr="00595CBB" w:rsidRDefault="00170891" w:rsidP="00595CBB">
      <w:pPr>
        <w:pStyle w:val="ConsPlusNormal"/>
        <w:tabs>
          <w:tab w:val="left" w:pos="7560"/>
        </w:tabs>
        <w:jc w:val="center"/>
        <w:rPr>
          <w:rFonts w:ascii="Arial" w:hAnsi="Arial" w:cs="Arial"/>
          <w:sz w:val="24"/>
          <w:szCs w:val="24"/>
        </w:rPr>
      </w:pPr>
    </w:p>
    <w:p w:rsidR="00170891" w:rsidRPr="00595CBB" w:rsidRDefault="00170891" w:rsidP="00595CBB">
      <w:pPr>
        <w:pStyle w:val="ConsPlusNormal"/>
        <w:tabs>
          <w:tab w:val="left" w:pos="7560"/>
        </w:tabs>
        <w:jc w:val="center"/>
        <w:rPr>
          <w:rFonts w:ascii="Arial" w:hAnsi="Arial" w:cs="Arial"/>
          <w:sz w:val="24"/>
          <w:szCs w:val="24"/>
        </w:rPr>
      </w:pPr>
    </w:p>
    <w:p w:rsidR="00170891" w:rsidRPr="00595CBB" w:rsidRDefault="00170891" w:rsidP="00595CBB">
      <w:pPr>
        <w:pStyle w:val="ConsPlusNormal"/>
        <w:tabs>
          <w:tab w:val="left" w:pos="7560"/>
        </w:tabs>
        <w:jc w:val="center"/>
        <w:rPr>
          <w:rFonts w:ascii="Arial" w:hAnsi="Arial" w:cs="Arial"/>
          <w:sz w:val="24"/>
          <w:szCs w:val="24"/>
        </w:rPr>
      </w:pPr>
    </w:p>
    <w:p w:rsidR="00170891" w:rsidRPr="00595CBB" w:rsidRDefault="00170891" w:rsidP="00595CBB">
      <w:pPr>
        <w:pStyle w:val="ConsPlusNormal"/>
        <w:tabs>
          <w:tab w:val="left" w:pos="7560"/>
        </w:tabs>
        <w:jc w:val="center"/>
        <w:rPr>
          <w:rFonts w:ascii="Arial" w:hAnsi="Arial" w:cs="Arial"/>
          <w:sz w:val="24"/>
          <w:szCs w:val="24"/>
        </w:rPr>
      </w:pPr>
    </w:p>
    <w:p w:rsidR="00170891" w:rsidRPr="00595CBB" w:rsidRDefault="00170891" w:rsidP="00595CBB">
      <w:pPr>
        <w:pStyle w:val="ConsPlusNormal"/>
        <w:tabs>
          <w:tab w:val="left" w:pos="7560"/>
        </w:tabs>
        <w:jc w:val="center"/>
        <w:rPr>
          <w:rFonts w:ascii="Arial" w:hAnsi="Arial" w:cs="Arial"/>
          <w:sz w:val="24"/>
          <w:szCs w:val="24"/>
        </w:rPr>
      </w:pPr>
    </w:p>
    <w:p w:rsidR="00170891" w:rsidRPr="00595CBB" w:rsidRDefault="00170891" w:rsidP="00595CBB">
      <w:pPr>
        <w:pStyle w:val="ConsPlusNormal"/>
        <w:tabs>
          <w:tab w:val="left" w:pos="7560"/>
        </w:tabs>
        <w:jc w:val="center"/>
        <w:rPr>
          <w:rFonts w:ascii="Arial" w:hAnsi="Arial" w:cs="Arial"/>
          <w:sz w:val="24"/>
          <w:szCs w:val="24"/>
        </w:rPr>
      </w:pPr>
    </w:p>
    <w:p w:rsidR="00170891" w:rsidRPr="00595CBB" w:rsidRDefault="00170891" w:rsidP="00595CBB">
      <w:pPr>
        <w:pStyle w:val="ConsPlusNormal"/>
        <w:tabs>
          <w:tab w:val="left" w:pos="7560"/>
        </w:tabs>
        <w:jc w:val="center"/>
        <w:rPr>
          <w:rFonts w:ascii="Arial" w:hAnsi="Arial" w:cs="Arial"/>
          <w:sz w:val="24"/>
          <w:szCs w:val="24"/>
        </w:rPr>
      </w:pPr>
    </w:p>
    <w:p w:rsidR="00170891" w:rsidRPr="00595CBB" w:rsidRDefault="00170891" w:rsidP="00595CBB">
      <w:pPr>
        <w:pStyle w:val="ConsPlusNormal"/>
        <w:tabs>
          <w:tab w:val="left" w:pos="75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5072"/>
        <w:gridCol w:w="5065"/>
      </w:tblGrid>
      <w:tr w:rsidR="00170891" w:rsidRPr="00595CBB">
        <w:tc>
          <w:tcPr>
            <w:tcW w:w="5205" w:type="dxa"/>
          </w:tcPr>
          <w:p w:rsidR="00170891" w:rsidRPr="00595CBB" w:rsidRDefault="00170891" w:rsidP="00595CBB">
            <w:pPr>
              <w:pStyle w:val="a"/>
              <w:tabs>
                <w:tab w:val="left" w:pos="7560"/>
              </w:tabs>
              <w:rPr>
                <w:sz w:val="24"/>
                <w:szCs w:val="24"/>
              </w:rPr>
            </w:pPr>
            <w:r w:rsidRPr="00595CBB">
              <w:rPr>
                <w:sz w:val="24"/>
                <w:szCs w:val="24"/>
              </w:rPr>
              <w:t xml:space="preserve">Глава Попереченского </w:t>
            </w:r>
          </w:p>
          <w:p w:rsidR="00170891" w:rsidRPr="00595CBB" w:rsidRDefault="00170891" w:rsidP="00595CBB">
            <w:pPr>
              <w:tabs>
                <w:tab w:val="left" w:pos="7560"/>
              </w:tabs>
              <w:ind w:firstLine="0"/>
              <w:rPr>
                <w:sz w:val="24"/>
                <w:szCs w:val="24"/>
              </w:rPr>
            </w:pPr>
            <w:r w:rsidRPr="00595CB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5205" w:type="dxa"/>
          </w:tcPr>
          <w:p w:rsidR="00170891" w:rsidRPr="00595CBB" w:rsidRDefault="00170891" w:rsidP="00595CBB">
            <w:pPr>
              <w:pStyle w:val="a0"/>
              <w:tabs>
                <w:tab w:val="left" w:pos="7560"/>
              </w:tabs>
              <w:ind w:firstLine="567"/>
              <w:jc w:val="both"/>
              <w:rPr>
                <w:sz w:val="24"/>
                <w:szCs w:val="24"/>
              </w:rPr>
            </w:pPr>
            <w:r w:rsidRPr="00595CBB">
              <w:rPr>
                <w:sz w:val="24"/>
                <w:szCs w:val="24"/>
              </w:rPr>
              <w:t xml:space="preserve">    А.Н.Корниенко</w:t>
            </w:r>
          </w:p>
        </w:tc>
      </w:tr>
      <w:tr w:rsidR="00170891" w:rsidRPr="00595CBB">
        <w:tc>
          <w:tcPr>
            <w:tcW w:w="5205" w:type="dxa"/>
          </w:tcPr>
          <w:p w:rsidR="00170891" w:rsidRPr="00595CBB" w:rsidRDefault="00170891" w:rsidP="00595CBB">
            <w:pPr>
              <w:pStyle w:val="a"/>
              <w:tabs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170891" w:rsidRPr="00595CBB" w:rsidRDefault="00170891" w:rsidP="00595CBB">
            <w:pPr>
              <w:pStyle w:val="a0"/>
              <w:tabs>
                <w:tab w:val="left" w:pos="756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170891" w:rsidRPr="00595CBB" w:rsidRDefault="00170891" w:rsidP="00595CBB">
      <w:pPr>
        <w:pStyle w:val="ConsPlusNormal"/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170891" w:rsidRPr="00595CBB" w:rsidRDefault="00170891" w:rsidP="00595CBB">
      <w:pPr>
        <w:pStyle w:val="ConsPlusNormal"/>
        <w:tabs>
          <w:tab w:val="left" w:pos="7560"/>
        </w:tabs>
        <w:ind w:left="5103"/>
        <w:jc w:val="right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>Утверждён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left="5103"/>
        <w:jc w:val="right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left="5103"/>
        <w:jc w:val="right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>Попереченского сельского поселения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left="5103"/>
        <w:jc w:val="right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>Котельниковского муниципального района Волгоградской области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22.05.</w:t>
      </w:r>
      <w:r w:rsidRPr="00595CBB">
        <w:rPr>
          <w:rFonts w:ascii="Arial" w:hAnsi="Arial" w:cs="Arial"/>
          <w:sz w:val="24"/>
          <w:szCs w:val="24"/>
        </w:rPr>
        <w:t>2017г.  №</w:t>
      </w:r>
      <w:r>
        <w:rPr>
          <w:rFonts w:ascii="Arial" w:hAnsi="Arial" w:cs="Arial"/>
          <w:sz w:val="24"/>
          <w:szCs w:val="24"/>
        </w:rPr>
        <w:t xml:space="preserve"> 25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70891" w:rsidRPr="00595CBB" w:rsidRDefault="00170891" w:rsidP="00595CBB">
      <w:pPr>
        <w:pStyle w:val="ConsPlusTitle"/>
        <w:tabs>
          <w:tab w:val="left" w:pos="7560"/>
        </w:tabs>
        <w:jc w:val="center"/>
        <w:rPr>
          <w:rFonts w:ascii="Arial" w:hAnsi="Arial" w:cs="Arial"/>
          <w:b w:val="0"/>
          <w:bCs w:val="0"/>
          <w:sz w:val="24"/>
          <w:szCs w:val="24"/>
        </w:rPr>
      </w:pPr>
      <w:bookmarkStart w:id="0" w:name="P36"/>
      <w:bookmarkEnd w:id="0"/>
      <w:r w:rsidRPr="00595CBB">
        <w:rPr>
          <w:rFonts w:ascii="Arial" w:hAnsi="Arial" w:cs="Arial"/>
          <w:b w:val="0"/>
          <w:bCs w:val="0"/>
          <w:sz w:val="24"/>
          <w:szCs w:val="24"/>
        </w:rPr>
        <w:t xml:space="preserve">ПОРЯДОК </w:t>
      </w:r>
    </w:p>
    <w:p w:rsidR="00170891" w:rsidRPr="00595CBB" w:rsidRDefault="00170891" w:rsidP="00595CBB">
      <w:pPr>
        <w:pStyle w:val="tex1st"/>
        <w:tabs>
          <w:tab w:val="left" w:pos="7560"/>
        </w:tabs>
        <w:spacing w:before="0" w:beforeAutospacing="0" w:after="0" w:afterAutospacing="0"/>
        <w:jc w:val="both"/>
        <w:rPr>
          <w:rFonts w:cs="Arial"/>
        </w:rPr>
      </w:pPr>
      <w:r w:rsidRPr="00595CBB">
        <w:rPr>
          <w:rFonts w:cs="Arial"/>
        </w:rPr>
        <w:t xml:space="preserve">формирования, ведения, опубликования перечня муниципального имущества, свободного от прав третьих лиц (за исключением имущественных  прав субъектов малого и среднего предпринимательства), предназначенного для предоставления во владение  и (или) пользование 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предпринимательства. 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70891" w:rsidRPr="00595CBB" w:rsidRDefault="00170891" w:rsidP="00595CBB">
      <w:pPr>
        <w:pStyle w:val="ConsPlusNormal"/>
        <w:tabs>
          <w:tab w:val="left" w:pos="756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595CBB">
        <w:rPr>
          <w:rFonts w:ascii="Arial" w:hAnsi="Arial" w:cs="Arial"/>
          <w:b/>
          <w:bCs/>
          <w:sz w:val="24"/>
          <w:szCs w:val="24"/>
        </w:rPr>
        <w:t>1. Общие положения.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>1.1. Настоящий Порядок определяет процедуру формирования, ведения и обязательного опубликования перечня муниципального имущества Попереченского сельского поселения Котельниковского муниципального района Волгоградской области свободного от прав третьих лиц (за исключением имущественных прав субъектов малого и среднего предпринимательства) (далее по тексту - Перечень).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 xml:space="preserve">1.2. Перечень представляет собой реестр объектов муниципального имущества, предназначенного для использования в целях, определенных </w:t>
      </w:r>
      <w:hyperlink r:id="rId6" w:anchor="P48#P48" w:history="1">
        <w:r w:rsidRPr="00595CB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п. 1.</w:t>
        </w:r>
      </w:hyperlink>
      <w:r w:rsidRPr="00595CBB">
        <w:rPr>
          <w:rFonts w:ascii="Arial" w:hAnsi="Arial" w:cs="Arial"/>
          <w:sz w:val="24"/>
          <w:szCs w:val="24"/>
        </w:rPr>
        <w:t>5 Порядка.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>1.3. Перечень и вносимые в него изменения утверждаются постановлением Администрации Попереченского сельского поселения Котельниковского муниципального района Волгоградской области с ежегодным дополнением до 1 ноября текущего года.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>1.4. Работу по формированию, ведению и опубликованию Пе</w:t>
      </w:r>
      <w:r>
        <w:rPr>
          <w:rFonts w:ascii="Arial" w:hAnsi="Arial" w:cs="Arial"/>
          <w:sz w:val="24"/>
          <w:szCs w:val="24"/>
        </w:rPr>
        <w:t>речня осуществляет уполномоченный специалист администрации</w:t>
      </w:r>
      <w:r w:rsidRPr="00595CBB">
        <w:rPr>
          <w:rFonts w:ascii="Arial" w:hAnsi="Arial" w:cs="Arial"/>
          <w:sz w:val="24"/>
          <w:szCs w:val="24"/>
        </w:rPr>
        <w:t xml:space="preserve"> Попереченского сельского поселения Котельниковского муниципального района Волгоградской области.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48"/>
      <w:bookmarkEnd w:id="1"/>
      <w:r w:rsidRPr="00595CBB">
        <w:rPr>
          <w:rFonts w:ascii="Arial" w:hAnsi="Arial" w:cs="Arial"/>
          <w:sz w:val="24"/>
          <w:szCs w:val="24"/>
        </w:rPr>
        <w:t xml:space="preserve">1.5. Муниципальное имущество, включенное в Перечень, используется в целях предоставления его во временное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Субъекты), а также отчуждения на возмездной основе в собственность Субъектов в соответствии с </w:t>
      </w:r>
      <w:hyperlink r:id="rId7" w:history="1">
        <w:r w:rsidRPr="00595CB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частью 2.1 статьи 9</w:t>
        </w:r>
      </w:hyperlink>
      <w:r w:rsidRPr="00595CBB">
        <w:rPr>
          <w:rFonts w:ascii="Arial" w:hAnsi="Arial" w:cs="Arial"/>
          <w:sz w:val="24"/>
          <w:szCs w:val="24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70891" w:rsidRPr="00595CBB" w:rsidRDefault="00170891" w:rsidP="00595CBB">
      <w:pPr>
        <w:pStyle w:val="ConsPlusNormal"/>
        <w:tabs>
          <w:tab w:val="left" w:pos="756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595CBB">
        <w:rPr>
          <w:rFonts w:ascii="Arial" w:hAnsi="Arial" w:cs="Arial"/>
          <w:b/>
          <w:bCs/>
          <w:sz w:val="24"/>
          <w:szCs w:val="24"/>
        </w:rPr>
        <w:t>2. Порядок формирования Перечня.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>2.1. В Перечень включается свободное от прав третьих лиц (за исключением имущественных прав субъектов малого и среднего предпринимательства) муниципальное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 (далее – имущество).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>2.2. Условиями внесения имущества в Перечень являются: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>2.2.1. наличие государственной регистрации права собственности Попереченского сельского поселения Котельниковского муниципального района Волгоградской области на вносимый в Перечень объект недвижимого имущества;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>2.2.2.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>2.2.3. отсутствие признаков принадлежности к имуществу, гражданский оборот которого запрещен или ограничен;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>2.2.4. имущество не используется для исполнения полномочий Попереченского сельского поселения Котельниковского муниципального района Волгоградской области;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95CBB">
        <w:rPr>
          <w:rFonts w:ascii="Arial" w:hAnsi="Arial" w:cs="Arial"/>
          <w:color w:val="000000"/>
          <w:sz w:val="24"/>
          <w:szCs w:val="24"/>
        </w:rPr>
        <w:t>2.2.5. имущество не включено в Прогнозный план (программу) приватизации муниципального имущества Котельниковского муниципального  района.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>2.3. Сведения о включении объектов имущества в Перечень отражаются в реестре муниципального имущества Попереченского сельского поселения Котельниковского муниципального района Волгоградской области.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70891" w:rsidRPr="00595CBB" w:rsidRDefault="00170891" w:rsidP="00595CBB">
      <w:pPr>
        <w:pStyle w:val="ConsPlusNormal"/>
        <w:tabs>
          <w:tab w:val="left" w:pos="756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595CBB">
        <w:rPr>
          <w:rFonts w:ascii="Arial" w:hAnsi="Arial" w:cs="Arial"/>
          <w:b/>
          <w:bCs/>
          <w:sz w:val="24"/>
          <w:szCs w:val="24"/>
        </w:rPr>
        <w:t>3. Порядок ведения Перечня.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 xml:space="preserve">3.1. Ведение Перечня означает внесение изменений в Перечень путем дополнительного включения имущества в Перечень и исключения имущества из Перечня, а также поддержание в актуальном состоянии сведений о включенном в Перечень имуществе. 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>3.2. Исключение имущества из Перечня производится в следующих случаях: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>- необходимость передачи имущества в установленном порядке в федеральную собственность, собственность Волгоградской области, муниципальную собственность (при отсутствии заключенного договора аренды с субъектом);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>- возникновение потребности в имуществе органов местного самоуправления Попереченского сельского поселения Котельниковского муниципального района Волгоградской области, муниципальных унитарных предприятий, муниципальных учреждений в целях осуществления ими своей деятельности;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>- изменение количественных и (или) качественных характеристик имущества, в результате которого данное муниципальное имущество становится непригодным для использования по своему назначению;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>- утрата (гибель) имущества;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>- списания имущества вследствие хищения, действия обстоятельств непреодолимой силы, а также иных явлений стихийного характера (пожаров, заносов, наводнений;</w:t>
      </w:r>
    </w:p>
    <w:p w:rsidR="00170891" w:rsidRPr="00595CBB" w:rsidRDefault="00170891" w:rsidP="00595CBB">
      <w:pPr>
        <w:tabs>
          <w:tab w:val="left" w:pos="7560"/>
        </w:tabs>
        <w:ind w:firstLine="567"/>
        <w:rPr>
          <w:sz w:val="24"/>
          <w:szCs w:val="24"/>
        </w:rPr>
      </w:pPr>
      <w:r w:rsidRPr="00595CBB">
        <w:rPr>
          <w:sz w:val="24"/>
          <w:szCs w:val="24"/>
        </w:rPr>
        <w:t>- списания имущества вследствие физического и морального износа (при отсутствии заключенного договора аренды с субъектом);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>- прекращения права собственности Попереченского сельского поселения Котельниковского муниципального района Волгоградской области на данное имущество на основании решения суда;</w:t>
      </w:r>
    </w:p>
    <w:p w:rsidR="00170891" w:rsidRPr="00595CBB" w:rsidRDefault="00170891" w:rsidP="00595CBB">
      <w:pPr>
        <w:tabs>
          <w:tab w:val="left" w:pos="7560"/>
        </w:tabs>
        <w:ind w:firstLine="567"/>
        <w:rPr>
          <w:sz w:val="24"/>
          <w:szCs w:val="24"/>
        </w:rPr>
      </w:pPr>
      <w:r w:rsidRPr="00595CBB">
        <w:rPr>
          <w:sz w:val="24"/>
          <w:szCs w:val="24"/>
        </w:rPr>
        <w:t>- отчуждения имущества на возмездной основе в собственность субъектов малого и среднего предпринимательства в порядке, установленном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>3.3. Перечень ведется на бумажном и электронных носителях и содержит следующие сведения: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>- порядковый номер;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>- наименование имущества;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>-идентификационные характеристики, позволяющие определенно установить имущество (кадастровый номер, идентификационный номер, год выпуска, год ввода в эксплуатацию и другие);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>- место нахождения имущества;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>- целевое назначение имущества;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>-информация об ограничениях (обременениях): вид ограничения (обременения); содержание ограничения (обременения); срок действия ограничения (обременения) дата, номер, срок действия соответствующего договора; сведения о лицах, в пользу которых установлено ограничение (обременение): полное наименование, местонахождение, основной государственный регистрационный номер, идентификационный номер налогоплательщика.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 xml:space="preserve">3.4. </w:t>
      </w:r>
      <w:hyperlink r:id="rId8" w:anchor="P104#P104" w:history="1">
        <w:r w:rsidRPr="00595CB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Pr="00595CBB">
        <w:rPr>
          <w:rFonts w:ascii="Arial" w:hAnsi="Arial" w:cs="Arial"/>
          <w:sz w:val="24"/>
          <w:szCs w:val="24"/>
        </w:rPr>
        <w:t xml:space="preserve"> формируется согласно Приложению к настоящему Порядку.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70891" w:rsidRPr="00595CBB" w:rsidRDefault="00170891" w:rsidP="00595CBB">
      <w:pPr>
        <w:pStyle w:val="ConsPlusNormal"/>
        <w:tabs>
          <w:tab w:val="left" w:pos="756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595CBB">
        <w:rPr>
          <w:rFonts w:ascii="Arial" w:hAnsi="Arial" w:cs="Arial"/>
          <w:b/>
          <w:bCs/>
          <w:sz w:val="24"/>
          <w:szCs w:val="24"/>
        </w:rPr>
        <w:t>4. Порядок опубликования Перечня.</w:t>
      </w:r>
    </w:p>
    <w:p w:rsidR="00170891" w:rsidRPr="00595CBB" w:rsidRDefault="00170891" w:rsidP="00595CBB">
      <w:pPr>
        <w:pStyle w:val="ConsPlusNormal"/>
        <w:tabs>
          <w:tab w:val="left" w:pos="756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170891" w:rsidRPr="00595CBB" w:rsidRDefault="00170891" w:rsidP="00595CBB">
      <w:pPr>
        <w:pStyle w:val="ConsPlusNormal"/>
        <w:tabs>
          <w:tab w:val="left" w:pos="756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 xml:space="preserve">4.1.Перечень, а также изменения в него подлежат </w:t>
      </w:r>
      <w:r>
        <w:rPr>
          <w:rFonts w:ascii="Arial" w:hAnsi="Arial" w:cs="Arial"/>
          <w:sz w:val="24"/>
          <w:szCs w:val="24"/>
        </w:rPr>
        <w:t>опубликованию</w:t>
      </w:r>
      <w:r w:rsidRPr="00595CBB">
        <w:rPr>
          <w:rFonts w:ascii="Arial" w:hAnsi="Arial" w:cs="Arial"/>
          <w:sz w:val="24"/>
          <w:szCs w:val="24"/>
        </w:rPr>
        <w:t xml:space="preserve"> и размещению на официальном Интернет-сайте  администрации Попереченского сельского поселения Котельниковского муниципального района Волгоградской области.</w:t>
      </w:r>
    </w:p>
    <w:p w:rsidR="00170891" w:rsidRPr="00595CBB" w:rsidRDefault="00170891" w:rsidP="00595CBB">
      <w:pPr>
        <w:tabs>
          <w:tab w:val="left" w:pos="7560"/>
        </w:tabs>
        <w:spacing w:before="100" w:beforeAutospacing="1" w:after="270"/>
        <w:jc w:val="center"/>
        <w:rPr>
          <w:sz w:val="24"/>
          <w:szCs w:val="24"/>
        </w:rPr>
      </w:pPr>
      <w:r w:rsidRPr="00595CBB">
        <w:rPr>
          <w:b/>
          <w:bCs/>
          <w:sz w:val="24"/>
          <w:szCs w:val="24"/>
        </w:rPr>
        <w:t>5. Порядок предоставления информации, содержащейся в Перечне.</w:t>
      </w:r>
    </w:p>
    <w:p w:rsidR="00170891" w:rsidRPr="00595CBB" w:rsidRDefault="00170891" w:rsidP="00595CBB">
      <w:pPr>
        <w:tabs>
          <w:tab w:val="left" w:pos="7560"/>
        </w:tabs>
        <w:spacing w:before="100" w:beforeAutospacing="1" w:after="270"/>
        <w:ind w:firstLine="540"/>
        <w:rPr>
          <w:sz w:val="24"/>
          <w:szCs w:val="24"/>
        </w:rPr>
      </w:pPr>
      <w:r w:rsidRPr="00595CBB">
        <w:rPr>
          <w:sz w:val="24"/>
          <w:szCs w:val="24"/>
        </w:rPr>
        <w:t>5.1. Информация об объектах учета, содержащаяся в Перечне, предоставляется любым заинтересованным лицам по их письменному заявлению в адрес Администрации Попереченского сельского поселения Котельниковского муниципального района Волгоградской области, в порядке, предусмотренном действующим законодательством.</w:t>
      </w:r>
    </w:p>
    <w:p w:rsidR="00170891" w:rsidRPr="00595CBB" w:rsidRDefault="00170891" w:rsidP="00595CBB">
      <w:pPr>
        <w:tabs>
          <w:tab w:val="left" w:pos="7560"/>
        </w:tabs>
        <w:spacing w:before="100" w:beforeAutospacing="1" w:after="270"/>
        <w:ind w:firstLine="540"/>
        <w:rPr>
          <w:sz w:val="24"/>
          <w:szCs w:val="24"/>
        </w:rPr>
      </w:pPr>
      <w:r w:rsidRPr="00595CBB">
        <w:rPr>
          <w:sz w:val="24"/>
          <w:szCs w:val="24"/>
        </w:rPr>
        <w:t>5.2. Запрашиваемая информация предоставляется в письменном виде в тридцатидневный срок со дня получения запроса.</w:t>
      </w:r>
    </w:p>
    <w:p w:rsidR="00170891" w:rsidRPr="00595CBB" w:rsidRDefault="00170891" w:rsidP="00595CBB">
      <w:pPr>
        <w:pStyle w:val="Heading4"/>
        <w:shd w:val="clear" w:color="auto" w:fill="FFFFFF"/>
        <w:tabs>
          <w:tab w:val="left" w:pos="7560"/>
        </w:tabs>
        <w:jc w:val="center"/>
        <w:rPr>
          <w:rFonts w:cs="Arial"/>
        </w:rPr>
      </w:pPr>
      <w:r w:rsidRPr="00595CBB">
        <w:rPr>
          <w:rFonts w:cs="Arial"/>
        </w:rPr>
        <w:t xml:space="preserve">6. Порядок и условия предоставления муниципального имущества в аренду. </w:t>
      </w:r>
    </w:p>
    <w:p w:rsidR="00170891" w:rsidRPr="00595CBB" w:rsidRDefault="00170891" w:rsidP="00595CBB">
      <w:pPr>
        <w:widowControl/>
        <w:tabs>
          <w:tab w:val="left" w:pos="7560"/>
        </w:tabs>
        <w:autoSpaceDE/>
        <w:autoSpaceDN/>
        <w:adjustRightInd/>
        <w:ind w:firstLine="708"/>
        <w:jc w:val="left"/>
        <w:rPr>
          <w:sz w:val="24"/>
          <w:szCs w:val="24"/>
        </w:rPr>
        <w:sectPr w:rsidR="00170891" w:rsidRPr="00595CBB">
          <w:pgSz w:w="11906" w:h="16838"/>
          <w:pgMar w:top="851" w:right="851" w:bottom="851" w:left="1134" w:header="708" w:footer="708" w:gutter="0"/>
          <w:cols w:space="720"/>
        </w:sectPr>
      </w:pPr>
      <w:r w:rsidRPr="00595CBB">
        <w:rPr>
          <w:sz w:val="24"/>
          <w:szCs w:val="24"/>
        </w:rPr>
        <w:t>6.1. Предоставление муниципального имущества в аренду осуществляется согласно действующему законодательству.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left="5103"/>
        <w:rPr>
          <w:rFonts w:ascii="Arial" w:hAnsi="Arial" w:cs="Arial"/>
          <w:sz w:val="24"/>
          <w:szCs w:val="24"/>
        </w:rPr>
      </w:pPr>
    </w:p>
    <w:p w:rsidR="00170891" w:rsidRPr="00595CBB" w:rsidRDefault="00170891" w:rsidP="00595CBB">
      <w:pPr>
        <w:pStyle w:val="ConsPlusNormal"/>
        <w:tabs>
          <w:tab w:val="left" w:pos="7560"/>
        </w:tabs>
        <w:ind w:left="5103"/>
        <w:jc w:val="right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>Приложение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left="5103"/>
        <w:jc w:val="right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>к Порядку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во владение  и (или) пользование 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предпринимательства.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left="5103"/>
        <w:jc w:val="right"/>
        <w:rPr>
          <w:rFonts w:ascii="Arial" w:hAnsi="Arial" w:cs="Arial"/>
          <w:sz w:val="24"/>
          <w:szCs w:val="24"/>
        </w:rPr>
      </w:pPr>
    </w:p>
    <w:p w:rsidR="00170891" w:rsidRPr="00595CBB" w:rsidRDefault="00170891" w:rsidP="00595CBB">
      <w:pPr>
        <w:pStyle w:val="ConsPlusNormal"/>
        <w:tabs>
          <w:tab w:val="left" w:pos="7560"/>
        </w:tabs>
        <w:ind w:left="5103"/>
        <w:jc w:val="both"/>
        <w:rPr>
          <w:rFonts w:ascii="Arial" w:hAnsi="Arial" w:cs="Arial"/>
          <w:sz w:val="24"/>
          <w:szCs w:val="24"/>
        </w:rPr>
      </w:pP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center"/>
        <w:rPr>
          <w:rFonts w:ascii="Arial" w:hAnsi="Arial" w:cs="Arial"/>
          <w:sz w:val="24"/>
          <w:szCs w:val="24"/>
        </w:rPr>
      </w:pPr>
      <w:bookmarkStart w:id="2" w:name="P104"/>
      <w:bookmarkEnd w:id="2"/>
      <w:r w:rsidRPr="00595CBB">
        <w:rPr>
          <w:rFonts w:ascii="Arial" w:hAnsi="Arial" w:cs="Arial"/>
          <w:sz w:val="24"/>
          <w:szCs w:val="24"/>
        </w:rPr>
        <w:t>Перечень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170891" w:rsidRPr="00595CBB" w:rsidRDefault="00170891" w:rsidP="00595CBB">
      <w:pPr>
        <w:pStyle w:val="ConsPlusNormal"/>
        <w:tabs>
          <w:tab w:val="left" w:pos="756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019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162"/>
        <w:gridCol w:w="1842"/>
        <w:gridCol w:w="1500"/>
        <w:gridCol w:w="1517"/>
        <w:gridCol w:w="1999"/>
        <w:gridCol w:w="1576"/>
      </w:tblGrid>
      <w:tr w:rsidR="00170891" w:rsidRPr="00595CBB">
        <w:trPr>
          <w:cantSplit/>
          <w:trHeight w:val="2326"/>
        </w:trPr>
        <w:tc>
          <w:tcPr>
            <w:tcW w:w="600" w:type="dxa"/>
          </w:tcPr>
          <w:p w:rsidR="00170891" w:rsidRPr="00595CBB" w:rsidRDefault="00170891" w:rsidP="00595CBB">
            <w:pPr>
              <w:pStyle w:val="ConsPlusNormal"/>
              <w:tabs>
                <w:tab w:val="left" w:pos="7560"/>
              </w:tabs>
              <w:rPr>
                <w:rFonts w:ascii="Arial" w:hAnsi="Arial" w:cs="Arial"/>
                <w:sz w:val="24"/>
                <w:szCs w:val="24"/>
              </w:rPr>
            </w:pPr>
            <w:r w:rsidRPr="00595CB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162" w:type="dxa"/>
            <w:textDirection w:val="btLr"/>
          </w:tcPr>
          <w:p w:rsidR="00170891" w:rsidRPr="00595CBB" w:rsidRDefault="00170891" w:rsidP="00595CBB">
            <w:pPr>
              <w:pStyle w:val="ConsPlusNormal"/>
              <w:tabs>
                <w:tab w:val="left" w:pos="7560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CBB">
              <w:rPr>
                <w:rFonts w:ascii="Arial" w:hAnsi="Arial" w:cs="Arial"/>
                <w:sz w:val="24"/>
                <w:szCs w:val="24"/>
              </w:rPr>
              <w:t>Наименование и объекта</w:t>
            </w:r>
          </w:p>
        </w:tc>
        <w:tc>
          <w:tcPr>
            <w:tcW w:w="1842" w:type="dxa"/>
          </w:tcPr>
          <w:p w:rsidR="00170891" w:rsidRPr="00595CBB" w:rsidRDefault="00170891" w:rsidP="00595CBB">
            <w:pPr>
              <w:pStyle w:val="ConsPlusNormal"/>
              <w:tabs>
                <w:tab w:val="left" w:pos="7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CBB">
              <w:rPr>
                <w:rFonts w:ascii="Arial" w:hAnsi="Arial" w:cs="Arial"/>
                <w:sz w:val="24"/>
                <w:szCs w:val="24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500" w:type="dxa"/>
            <w:textDirection w:val="btLr"/>
          </w:tcPr>
          <w:p w:rsidR="00170891" w:rsidRPr="00595CBB" w:rsidRDefault="00170891" w:rsidP="00595CBB">
            <w:pPr>
              <w:pStyle w:val="ConsPlusNormal"/>
              <w:tabs>
                <w:tab w:val="left" w:pos="7560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CBB">
              <w:rPr>
                <w:rFonts w:ascii="Arial" w:hAnsi="Arial" w:cs="Arial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1517" w:type="dxa"/>
          </w:tcPr>
          <w:p w:rsidR="00170891" w:rsidRPr="00595CBB" w:rsidRDefault="00170891" w:rsidP="00595CBB">
            <w:pPr>
              <w:pStyle w:val="ConsPlusNormal"/>
              <w:tabs>
                <w:tab w:val="left" w:pos="7560"/>
              </w:tabs>
              <w:ind w:firstLine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CBB">
              <w:rPr>
                <w:rFonts w:ascii="Arial" w:hAnsi="Arial" w:cs="Arial"/>
                <w:sz w:val="24"/>
                <w:szCs w:val="24"/>
              </w:rPr>
              <w:t>Целевое назначение объекта</w:t>
            </w:r>
          </w:p>
        </w:tc>
        <w:tc>
          <w:tcPr>
            <w:tcW w:w="1999" w:type="dxa"/>
          </w:tcPr>
          <w:p w:rsidR="00170891" w:rsidRPr="00595CBB" w:rsidRDefault="00170891" w:rsidP="00595CBB">
            <w:pPr>
              <w:pStyle w:val="ConsPlusNormal"/>
              <w:tabs>
                <w:tab w:val="left" w:pos="7560"/>
              </w:tabs>
              <w:ind w:left="-47" w:right="-78" w:firstLine="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CBB">
              <w:rPr>
                <w:rFonts w:ascii="Arial" w:hAnsi="Arial" w:cs="Arial"/>
                <w:sz w:val="24"/>
                <w:szCs w:val="24"/>
              </w:rPr>
              <w:t>Информация об ограничениях (обременениях)</w:t>
            </w:r>
          </w:p>
        </w:tc>
        <w:tc>
          <w:tcPr>
            <w:tcW w:w="1576" w:type="dxa"/>
          </w:tcPr>
          <w:p w:rsidR="00170891" w:rsidRPr="00595CBB" w:rsidRDefault="00170891" w:rsidP="00595CBB">
            <w:pPr>
              <w:pStyle w:val="ConsPlusNormal"/>
              <w:tabs>
                <w:tab w:val="left" w:pos="7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CBB">
              <w:rPr>
                <w:rFonts w:ascii="Arial" w:hAnsi="Arial" w:cs="Arial"/>
                <w:sz w:val="24"/>
                <w:szCs w:val="24"/>
              </w:rPr>
              <w:t>Дата включения объекта в перечень</w:t>
            </w:r>
          </w:p>
        </w:tc>
      </w:tr>
      <w:tr w:rsidR="00170891" w:rsidRPr="00595CBB">
        <w:tc>
          <w:tcPr>
            <w:tcW w:w="600" w:type="dxa"/>
          </w:tcPr>
          <w:p w:rsidR="00170891" w:rsidRPr="00595CBB" w:rsidRDefault="00170891" w:rsidP="00595CBB">
            <w:pPr>
              <w:pStyle w:val="ConsPlusNormal"/>
              <w:tabs>
                <w:tab w:val="left" w:pos="7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C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170891" w:rsidRPr="00595CBB" w:rsidRDefault="00170891" w:rsidP="00595CBB">
            <w:pPr>
              <w:pStyle w:val="ConsPlusNormal"/>
              <w:tabs>
                <w:tab w:val="left" w:pos="7560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C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70891" w:rsidRPr="00595CBB" w:rsidRDefault="00170891" w:rsidP="00595CBB">
            <w:pPr>
              <w:pStyle w:val="ConsPlusNormal"/>
              <w:tabs>
                <w:tab w:val="left" w:pos="7560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C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170891" w:rsidRPr="00595CBB" w:rsidRDefault="00170891" w:rsidP="00595CBB">
            <w:pPr>
              <w:pStyle w:val="ConsPlusNormal"/>
              <w:tabs>
                <w:tab w:val="left" w:pos="7560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C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170891" w:rsidRPr="00595CBB" w:rsidRDefault="00170891" w:rsidP="00595CBB">
            <w:pPr>
              <w:pStyle w:val="ConsPlusNormal"/>
              <w:tabs>
                <w:tab w:val="left" w:pos="7560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C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170891" w:rsidRPr="00595CBB" w:rsidRDefault="00170891" w:rsidP="00595CBB">
            <w:pPr>
              <w:pStyle w:val="ConsPlusNormal"/>
              <w:tabs>
                <w:tab w:val="left" w:pos="7560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CB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:rsidR="00170891" w:rsidRPr="00595CBB" w:rsidRDefault="00170891" w:rsidP="00595CBB">
            <w:pPr>
              <w:pStyle w:val="ConsPlusNormal"/>
              <w:tabs>
                <w:tab w:val="left" w:pos="7560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95C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70891" w:rsidRPr="00595CBB">
        <w:tc>
          <w:tcPr>
            <w:tcW w:w="600" w:type="dxa"/>
          </w:tcPr>
          <w:p w:rsidR="00170891" w:rsidRPr="00595CBB" w:rsidRDefault="00170891" w:rsidP="00595CBB">
            <w:pPr>
              <w:pStyle w:val="ConsPlusNormal"/>
              <w:tabs>
                <w:tab w:val="left" w:pos="7560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170891" w:rsidRPr="00595CBB" w:rsidRDefault="00170891" w:rsidP="00595CBB">
            <w:pPr>
              <w:pStyle w:val="ConsPlusNormal"/>
              <w:tabs>
                <w:tab w:val="left" w:pos="7560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0891" w:rsidRPr="00595CBB" w:rsidRDefault="00170891" w:rsidP="00595CBB">
            <w:pPr>
              <w:pStyle w:val="ConsPlusNormal"/>
              <w:tabs>
                <w:tab w:val="left" w:pos="7560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:rsidR="00170891" w:rsidRPr="00595CBB" w:rsidRDefault="00170891" w:rsidP="00595CBB">
            <w:pPr>
              <w:pStyle w:val="ConsPlusNormal"/>
              <w:tabs>
                <w:tab w:val="left" w:pos="7560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170891" w:rsidRPr="00595CBB" w:rsidRDefault="00170891" w:rsidP="00595CBB">
            <w:pPr>
              <w:pStyle w:val="ConsPlusNormal"/>
              <w:tabs>
                <w:tab w:val="left" w:pos="7560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170891" w:rsidRPr="00595CBB" w:rsidRDefault="00170891" w:rsidP="00595CBB">
            <w:pPr>
              <w:pStyle w:val="ConsPlusNormal"/>
              <w:tabs>
                <w:tab w:val="left" w:pos="7560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170891" w:rsidRPr="00595CBB" w:rsidRDefault="00170891" w:rsidP="00595CBB">
            <w:pPr>
              <w:pStyle w:val="ConsPlusNormal"/>
              <w:tabs>
                <w:tab w:val="left" w:pos="7560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0891" w:rsidRPr="00595CBB" w:rsidRDefault="00170891" w:rsidP="00595CBB">
      <w:pPr>
        <w:pStyle w:val="ConsPlusNormal"/>
        <w:tabs>
          <w:tab w:val="left" w:pos="7560"/>
        </w:tabs>
        <w:ind w:left="5103"/>
        <w:rPr>
          <w:rFonts w:ascii="Arial" w:hAnsi="Arial" w:cs="Arial"/>
          <w:sz w:val="24"/>
          <w:szCs w:val="24"/>
        </w:rPr>
      </w:pPr>
    </w:p>
    <w:sectPr w:rsidR="00170891" w:rsidRPr="00595CBB" w:rsidSect="0056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C01"/>
    <w:rsid w:val="000C23A7"/>
    <w:rsid w:val="00170891"/>
    <w:rsid w:val="001C628C"/>
    <w:rsid w:val="0029246B"/>
    <w:rsid w:val="002C1283"/>
    <w:rsid w:val="002D2BD0"/>
    <w:rsid w:val="002F4A9F"/>
    <w:rsid w:val="003111DA"/>
    <w:rsid w:val="00321235"/>
    <w:rsid w:val="003339CC"/>
    <w:rsid w:val="003C77AD"/>
    <w:rsid w:val="00413E2A"/>
    <w:rsid w:val="004374C7"/>
    <w:rsid w:val="0046413B"/>
    <w:rsid w:val="00465D28"/>
    <w:rsid w:val="004B55F6"/>
    <w:rsid w:val="0052128A"/>
    <w:rsid w:val="00556920"/>
    <w:rsid w:val="0056459C"/>
    <w:rsid w:val="00564A2D"/>
    <w:rsid w:val="00595CBB"/>
    <w:rsid w:val="00612C40"/>
    <w:rsid w:val="006221EA"/>
    <w:rsid w:val="00787682"/>
    <w:rsid w:val="00801E7E"/>
    <w:rsid w:val="00824C06"/>
    <w:rsid w:val="00847E1F"/>
    <w:rsid w:val="00893BB0"/>
    <w:rsid w:val="00901FDC"/>
    <w:rsid w:val="0091430A"/>
    <w:rsid w:val="009524B3"/>
    <w:rsid w:val="0096120B"/>
    <w:rsid w:val="00981878"/>
    <w:rsid w:val="009856E9"/>
    <w:rsid w:val="009F634D"/>
    <w:rsid w:val="009F7D1D"/>
    <w:rsid w:val="00A567A7"/>
    <w:rsid w:val="00AA431A"/>
    <w:rsid w:val="00AA4DF0"/>
    <w:rsid w:val="00AF6C01"/>
    <w:rsid w:val="00BE1936"/>
    <w:rsid w:val="00C8472A"/>
    <w:rsid w:val="00C91AAF"/>
    <w:rsid w:val="00CA37B8"/>
    <w:rsid w:val="00CD4530"/>
    <w:rsid w:val="00CF3F95"/>
    <w:rsid w:val="00E3203B"/>
    <w:rsid w:val="00E44DF6"/>
    <w:rsid w:val="00E63C4F"/>
    <w:rsid w:val="00E875F5"/>
    <w:rsid w:val="00EA1245"/>
    <w:rsid w:val="00F70C3F"/>
    <w:rsid w:val="00F7128D"/>
    <w:rsid w:val="00F81AEC"/>
    <w:rsid w:val="00FB6381"/>
    <w:rsid w:val="00FE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0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locked/>
    <w:rsid w:val="00847E1F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3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13E2A"/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AF6C01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AF6C01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customStyle="1" w:styleId="a">
    <w:name w:val="Текст (лев. подпись)"/>
    <w:basedOn w:val="Normal"/>
    <w:next w:val="Normal"/>
    <w:uiPriority w:val="99"/>
    <w:rsid w:val="00AF6C01"/>
    <w:pPr>
      <w:ind w:firstLine="0"/>
      <w:jc w:val="left"/>
    </w:pPr>
  </w:style>
  <w:style w:type="paragraph" w:customStyle="1" w:styleId="a0">
    <w:name w:val="Текст (прав. подпись)"/>
    <w:basedOn w:val="Normal"/>
    <w:next w:val="Normal"/>
    <w:uiPriority w:val="99"/>
    <w:rsid w:val="00AF6C01"/>
    <w:pPr>
      <w:ind w:firstLine="0"/>
      <w:jc w:val="right"/>
    </w:pPr>
  </w:style>
  <w:style w:type="character" w:styleId="Hyperlink">
    <w:name w:val="Hyperlink"/>
    <w:basedOn w:val="DefaultParagraphFont"/>
    <w:uiPriority w:val="99"/>
    <w:rsid w:val="00AF6C01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CF3F95"/>
    <w:rPr>
      <w:sz w:val="28"/>
      <w:szCs w:val="28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CF3F95"/>
    <w:pPr>
      <w:widowControl/>
      <w:autoSpaceDE/>
      <w:autoSpaceDN/>
      <w:adjustRightInd/>
      <w:ind w:firstLine="0"/>
      <w:jc w:val="center"/>
    </w:pPr>
    <w:rPr>
      <w:rFonts w:cs="Times New Roman"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99"/>
    <w:locked/>
    <w:rsid w:val="002D2BD0"/>
    <w:rPr>
      <w:rFonts w:ascii="Cambria" w:hAnsi="Cambria" w:cs="Cambria"/>
      <w:b/>
      <w:bCs/>
      <w:kern w:val="28"/>
      <w:sz w:val="32"/>
      <w:szCs w:val="32"/>
    </w:rPr>
  </w:style>
  <w:style w:type="paragraph" w:customStyle="1" w:styleId="tex1st">
    <w:name w:val="tex1st"/>
    <w:basedOn w:val="Normal"/>
    <w:uiPriority w:val="99"/>
    <w:rsid w:val="00801E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01E7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5;&#1091;&#1081;&#1089;&#1082;&#1086;&#1077;.&#1089;&#1084;&#1086;&#1083;&#1077;&#1085;&#1089;&#1082;&#1080;&#1081;-&#1088;&#1072;&#1081;&#1086;&#1085;.&#1088;&#1092;/tinybrowser_all/_xn--80aklenito_/files/resheniya-soveta/2016/15-ot-30.09.2016-reshenie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0A573DD10AD9DC5B21FF96AC23E39F91A31DCDBB13716C82F8DFE690923837F1BD8D7464E888F3PFz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2;&#1085;&#1091;&#1081;&#1089;&#1082;&#1086;&#1077;.&#1089;&#1084;&#1086;&#1083;&#1077;&#1085;&#1089;&#1082;&#1080;&#1081;-&#1088;&#1072;&#1081;&#1086;&#1085;.&#1088;&#1092;/tinybrowser_all/_xn--80aklenito_/files/resheniya-soveta/2016/15-ot-30.09.2016-reshenie.doc" TargetMode="External"/><Relationship Id="rId5" Type="http://schemas.openxmlformats.org/officeDocument/2006/relationships/hyperlink" Target="http://&#1072;&#1085;&#1091;&#1081;&#1089;&#1082;&#1086;&#1077;.&#1089;&#1084;&#1086;&#1083;&#1077;&#1085;&#1089;&#1082;&#1080;&#1081;-&#1088;&#1072;&#1081;&#1086;&#1085;.&#1088;&#1092;/tinybrowser_all/_xn--80aklenito_/files/resheniya-soveta/2016/15-ot-30.09.2016-reshenie.do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5</Pages>
  <Words>1604</Words>
  <Characters>9146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Customer</cp:lastModifiedBy>
  <cp:revision>8</cp:revision>
  <cp:lastPrinted>2017-05-02T08:41:00Z</cp:lastPrinted>
  <dcterms:created xsi:type="dcterms:W3CDTF">2017-05-03T12:32:00Z</dcterms:created>
  <dcterms:modified xsi:type="dcterms:W3CDTF">2017-05-23T05:59:00Z</dcterms:modified>
</cp:coreProperties>
</file>